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ACDA" w14:textId="25B47AE3" w:rsidR="0019065A" w:rsidRDefault="004003E9" w:rsidP="00646524">
      <w:pPr>
        <w:spacing w:after="0" w:line="240" w:lineRule="auto"/>
        <w:ind w:left="567" w:right="456"/>
        <w:jc w:val="center"/>
        <w:rPr>
          <w:rFonts w:ascii="Times New Roman" w:eastAsia="Sarabun" w:hAnsi="Times New Roman"/>
          <w:b/>
          <w:bCs/>
          <w:color w:val="000000" w:themeColor="text1"/>
          <w:sz w:val="28"/>
          <w:szCs w:val="28"/>
          <w:cs/>
        </w:rPr>
      </w:pPr>
      <w:r>
        <w:rPr>
          <w:rFonts w:ascii="Times New Roman" w:eastAsia="Sarabun" w:hAnsi="Times New Roman"/>
          <w:b/>
          <w:bCs/>
          <w:noProof/>
          <w:color w:val="000000" w:themeColor="text1"/>
          <w:sz w:val="28"/>
          <w:szCs w:val="28"/>
          <w:lang w:val="th-TH"/>
        </w:rPr>
        <w:drawing>
          <wp:anchor distT="0" distB="0" distL="114300" distR="114300" simplePos="0" relativeHeight="251782144" behindDoc="1" locked="0" layoutInCell="1" allowOverlap="1" wp14:anchorId="24D24F94" wp14:editId="49445248">
            <wp:simplePos x="0" y="0"/>
            <wp:positionH relativeFrom="page">
              <wp:align>center</wp:align>
            </wp:positionH>
            <wp:positionV relativeFrom="page">
              <wp:align>center</wp:align>
            </wp:positionV>
            <wp:extent cx="7560000" cy="10684800"/>
            <wp:effectExtent l="0" t="0" r="0" b="0"/>
            <wp:wrapNone/>
            <wp:docPr id="1819070146" name="รูปภาพ 13" descr="รูปภาพประกอบด้วย ขาว, ร่าง, ดำและขาว&#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0146" name="รูปภาพ 13" descr="รูปภาพประกอบด้วย ขาว, ร่าง, ดำและขาว&#10;&#10;เนื้อหาที่สร้างโดย AI อาจไม่ถูกต้อง"/>
                    <pic:cNvPicPr/>
                  </pic:nvPicPr>
                  <pic:blipFill>
                    <a:blip r:embed="rId12"/>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p>
    <w:p w14:paraId="116889AA" w14:textId="77777777" w:rsidR="00211174" w:rsidRPr="004003E9" w:rsidRDefault="00211174" w:rsidP="00211174">
      <w:pPr>
        <w:spacing w:after="0" w:line="240" w:lineRule="auto"/>
        <w:contextualSpacing/>
        <w:jc w:val="center"/>
        <w:rPr>
          <w:rFonts w:ascii="Times New Roman" w:eastAsia="TH Sarabun New" w:hAnsi="Times New Roman" w:cs="Times New Roman"/>
          <w:color w:val="40718F"/>
          <w:sz w:val="28"/>
        </w:rPr>
      </w:pPr>
      <w:r w:rsidRPr="004003E9">
        <w:rPr>
          <w:rFonts w:ascii="Times New Roman" w:eastAsia="TH Sarabun New" w:hAnsi="Times New Roman" w:cs="Times New Roman"/>
          <w:b/>
          <w:bCs/>
          <w:color w:val="40718F"/>
          <w:sz w:val="28"/>
        </w:rPr>
        <w:t>Development of Quality of Intermediate Care Rehabilitation after Stroke,</w:t>
      </w:r>
    </w:p>
    <w:p w14:paraId="5F44379D" w14:textId="2BA1A193" w:rsidR="00934EEE" w:rsidRPr="004003E9" w:rsidRDefault="00211174" w:rsidP="00211174">
      <w:pPr>
        <w:spacing w:after="0" w:line="240" w:lineRule="auto"/>
        <w:ind w:left="567" w:right="456"/>
        <w:jc w:val="center"/>
        <w:rPr>
          <w:rFonts w:ascii="Times New Roman" w:hAnsi="Times New Roman" w:cs="Times New Roman"/>
          <w:b/>
          <w:bCs/>
          <w:color w:val="40718F"/>
          <w:sz w:val="32"/>
          <w:szCs w:val="32"/>
        </w:rPr>
      </w:pPr>
      <w:r w:rsidRPr="004003E9">
        <w:rPr>
          <w:rFonts w:ascii="Times New Roman" w:eastAsia="TH Sarabun New" w:hAnsi="Times New Roman" w:cs="Times New Roman"/>
          <w:b/>
          <w:bCs/>
          <w:color w:val="40718F"/>
          <w:sz w:val="28"/>
        </w:rPr>
        <w:t>Community Hospitals Network, Phrae Province</w:t>
      </w:r>
      <w:r w:rsidR="006301EE" w:rsidRPr="004003E9">
        <w:rPr>
          <w:rFonts w:ascii="Times New Roman" w:eastAsia="Times New Roman" w:hAnsi="Times New Roman" w:cs="Times New Roman"/>
          <w:b/>
          <w:color w:val="40718F"/>
          <w:sz w:val="32"/>
          <w:szCs w:val="32"/>
          <w:vertAlign w:val="superscript"/>
        </w:rPr>
        <w:footnoteReference w:id="1"/>
      </w:r>
    </w:p>
    <w:p w14:paraId="05C0D404" w14:textId="7997FDF7" w:rsidR="00211174" w:rsidRPr="00211174" w:rsidRDefault="005E4B46" w:rsidP="00211174">
      <w:pPr>
        <w:pStyle w:val="af1"/>
        <w:tabs>
          <w:tab w:val="right" w:pos="6379"/>
          <w:tab w:val="right" w:pos="8505"/>
        </w:tabs>
        <w:spacing w:before="240"/>
        <w:ind w:right="456"/>
        <w:jc w:val="right"/>
        <w:rPr>
          <w:rFonts w:ascii="Times New Roman" w:eastAsia="Times New Roman" w:hAnsi="Times New Roman"/>
          <w:color w:val="000000" w:themeColor="text1"/>
          <w:spacing w:val="-4"/>
          <w:sz w:val="24"/>
          <w:szCs w:val="24"/>
        </w:rPr>
      </w:pPr>
      <w:r w:rsidRPr="00235EC4">
        <w:rPr>
          <w:rFonts w:ascii="Times New Roman" w:eastAsia="Times New Roman" w:hAnsi="Times New Roman"/>
          <w:color w:val="000000" w:themeColor="text1"/>
          <w:spacing w:val="-4"/>
          <w:sz w:val="24"/>
          <w:szCs w:val="24"/>
          <w:cs/>
        </w:rPr>
        <w:tab/>
      </w:r>
      <w:r w:rsidR="00211174" w:rsidRPr="00211174">
        <w:rPr>
          <w:rFonts w:ascii="Times New Roman" w:eastAsia="Times New Roman" w:hAnsi="Times New Roman"/>
          <w:color w:val="000000" w:themeColor="text1"/>
          <w:spacing w:val="-4"/>
          <w:sz w:val="24"/>
          <w:szCs w:val="24"/>
        </w:rPr>
        <w:t>Hutsayaporn Intayos</w:t>
      </w:r>
      <w:r w:rsidR="00211174" w:rsidRPr="00211174">
        <w:rPr>
          <w:rFonts w:ascii="Times New Roman" w:eastAsia="Times New Roman" w:hAnsi="Times New Roman"/>
          <w:color w:val="000000" w:themeColor="text1"/>
          <w:spacing w:val="-4"/>
          <w:sz w:val="24"/>
          <w:szCs w:val="24"/>
          <w:vertAlign w:val="superscript"/>
        </w:rPr>
        <w:t>2</w:t>
      </w:r>
    </w:p>
    <w:p w14:paraId="519262E9" w14:textId="665C27AC" w:rsidR="00211174" w:rsidRPr="00211174" w:rsidRDefault="00211174" w:rsidP="00211174">
      <w:pPr>
        <w:pStyle w:val="af1"/>
        <w:tabs>
          <w:tab w:val="right" w:pos="6379"/>
          <w:tab w:val="right" w:pos="8505"/>
        </w:tabs>
        <w:ind w:right="456"/>
        <w:jc w:val="right"/>
        <w:rPr>
          <w:rFonts w:ascii="Times New Roman" w:eastAsia="Times New Roman" w:hAnsi="Times New Roman"/>
          <w:color w:val="000000" w:themeColor="text1"/>
          <w:spacing w:val="-4"/>
          <w:sz w:val="24"/>
          <w:szCs w:val="24"/>
        </w:rPr>
      </w:pPr>
      <w:r w:rsidRPr="00211174">
        <w:rPr>
          <w:rFonts w:ascii="Times New Roman" w:eastAsia="Times New Roman" w:hAnsi="Times New Roman"/>
          <w:color w:val="000000" w:themeColor="text1"/>
          <w:spacing w:val="-4"/>
          <w:sz w:val="24"/>
          <w:szCs w:val="24"/>
        </w:rPr>
        <w:t>Piyarat Suankool</w:t>
      </w:r>
      <w:r w:rsidRPr="00211174">
        <w:rPr>
          <w:rFonts w:ascii="Times New Roman" w:eastAsia="Times New Roman" w:hAnsi="Times New Roman"/>
          <w:color w:val="000000" w:themeColor="text1"/>
          <w:spacing w:val="-4"/>
          <w:sz w:val="24"/>
          <w:szCs w:val="24"/>
          <w:vertAlign w:val="superscript"/>
        </w:rPr>
        <w:t>3</w:t>
      </w:r>
    </w:p>
    <w:p w14:paraId="3CE0DE90" w14:textId="474267B7" w:rsidR="00646524" w:rsidRPr="00235EC4" w:rsidRDefault="00211174" w:rsidP="00211174">
      <w:pPr>
        <w:pStyle w:val="af1"/>
        <w:tabs>
          <w:tab w:val="right" w:pos="6379"/>
          <w:tab w:val="right" w:pos="8505"/>
        </w:tabs>
        <w:ind w:right="456"/>
        <w:jc w:val="right"/>
        <w:rPr>
          <w:rFonts w:ascii="Times New Roman" w:hAnsi="Times New Roman" w:cs="Times New Roman"/>
          <w:color w:val="000000" w:themeColor="text1"/>
          <w:sz w:val="24"/>
          <w:szCs w:val="24"/>
        </w:rPr>
      </w:pPr>
      <w:r w:rsidRPr="00211174">
        <w:rPr>
          <w:rFonts w:ascii="Times New Roman" w:eastAsia="Times New Roman" w:hAnsi="Times New Roman"/>
          <w:color w:val="000000" w:themeColor="text1"/>
          <w:spacing w:val="-4"/>
          <w:sz w:val="24"/>
          <w:szCs w:val="24"/>
        </w:rPr>
        <w:t>Sirinna Mekkij</w:t>
      </w:r>
      <w:r w:rsidRPr="00211174">
        <w:rPr>
          <w:rFonts w:ascii="Times New Roman" w:eastAsia="Times New Roman" w:hAnsi="Times New Roman"/>
          <w:color w:val="000000" w:themeColor="text1"/>
          <w:spacing w:val="-4"/>
          <w:sz w:val="24"/>
          <w:szCs w:val="24"/>
          <w:vertAlign w:val="superscript"/>
        </w:rPr>
        <w:t>4</w:t>
      </w:r>
    </w:p>
    <w:p w14:paraId="55E3EEF3" w14:textId="7B2BBD4C" w:rsidR="00934EEE" w:rsidRPr="00235EC4" w:rsidRDefault="006301EE" w:rsidP="00F50732">
      <w:pPr>
        <w:pBdr>
          <w:top w:val="nil"/>
          <w:left w:val="nil"/>
          <w:bottom w:val="nil"/>
          <w:right w:val="nil"/>
          <w:between w:val="nil"/>
        </w:pBdr>
        <w:spacing w:before="240" w:after="0" w:line="240" w:lineRule="auto"/>
        <w:ind w:left="851" w:right="850"/>
        <w:jc w:val="center"/>
        <w:rPr>
          <w:rFonts w:ascii="Times New Roman" w:eastAsia="Times New Roman" w:hAnsi="Times New Roman" w:cs="Times New Roman"/>
          <w:i/>
          <w:color w:val="000000" w:themeColor="text1"/>
          <w:sz w:val="18"/>
          <w:szCs w:val="18"/>
          <w:cs/>
        </w:rPr>
      </w:pPr>
      <w:r w:rsidRPr="00CC18D3">
        <w:rPr>
          <w:rFonts w:ascii="Times New Roman" w:eastAsia="Times New Roman" w:hAnsi="Times New Roman" w:cs="Times New Roman"/>
          <w:i/>
          <w:color w:val="000000" w:themeColor="text1"/>
          <w:sz w:val="18"/>
          <w:szCs w:val="18"/>
        </w:rPr>
        <w:t>Received:</w:t>
      </w:r>
      <w:r w:rsidR="0017476C" w:rsidRPr="00CC18D3">
        <w:rPr>
          <w:rFonts w:ascii="Times New Roman" w:eastAsia="Times New Roman" w:hAnsi="Times New Roman" w:cs="Times New Roman"/>
          <w:i/>
          <w:color w:val="000000" w:themeColor="text1"/>
          <w:sz w:val="18"/>
          <w:szCs w:val="18"/>
        </w:rPr>
        <w:t xml:space="preserve"> </w:t>
      </w:r>
      <w:r w:rsidR="00211174" w:rsidRPr="00211174">
        <w:rPr>
          <w:rFonts w:ascii="Times New Roman" w:eastAsia="Times New Roman" w:hAnsi="Times New Roman" w:cs="Times New Roman"/>
          <w:i/>
          <w:color w:val="000000" w:themeColor="text1"/>
          <w:sz w:val="18"/>
          <w:szCs w:val="18"/>
        </w:rPr>
        <w:t>7</w:t>
      </w:r>
      <w:r w:rsidR="0017476C" w:rsidRPr="00CC18D3">
        <w:rPr>
          <w:rFonts w:ascii="Times New Roman" w:eastAsia="Times New Roman" w:hAnsi="Times New Roman" w:cs="Times New Roman"/>
          <w:i/>
          <w:color w:val="000000" w:themeColor="text1"/>
          <w:sz w:val="18"/>
          <w:szCs w:val="18"/>
        </w:rPr>
        <w:t xml:space="preserve"> </w:t>
      </w:r>
      <w:r w:rsidR="00211174">
        <w:rPr>
          <w:rFonts w:ascii="Times New Roman" w:eastAsia="Times New Roman" w:hAnsi="Times New Roman" w:cs="Times New Roman"/>
          <w:i/>
          <w:color w:val="000000" w:themeColor="text1"/>
          <w:sz w:val="18"/>
          <w:szCs w:val="18"/>
        </w:rPr>
        <w:t>May</w:t>
      </w:r>
      <w:r w:rsidR="0017476C" w:rsidRPr="00CC18D3">
        <w:rPr>
          <w:rFonts w:ascii="Times New Roman" w:eastAsia="Times New Roman" w:hAnsi="Times New Roman" w:cs="Times New Roman"/>
          <w:i/>
          <w:color w:val="000000" w:themeColor="text1"/>
          <w:sz w:val="18"/>
          <w:szCs w:val="18"/>
        </w:rPr>
        <w:t xml:space="preserve"> 202</w:t>
      </w:r>
      <w:r w:rsidR="00211174">
        <w:rPr>
          <w:rFonts w:ascii="Times New Roman" w:eastAsia="Times New Roman" w:hAnsi="Times New Roman" w:cs="Times New Roman"/>
          <w:i/>
          <w:color w:val="000000" w:themeColor="text1"/>
          <w:sz w:val="18"/>
          <w:szCs w:val="18"/>
        </w:rPr>
        <w:t>6</w:t>
      </w:r>
      <w:r w:rsidRPr="00CC18D3">
        <w:rPr>
          <w:rFonts w:ascii="Times New Roman" w:eastAsia="Times New Roman" w:hAnsi="Times New Roman" w:cs="Times New Roman"/>
          <w:i/>
          <w:color w:val="000000" w:themeColor="text1"/>
          <w:sz w:val="18"/>
          <w:szCs w:val="18"/>
        </w:rPr>
        <w:tab/>
        <w:t xml:space="preserve">  </w:t>
      </w:r>
      <w:r w:rsidRPr="00CC18D3">
        <w:rPr>
          <w:rFonts w:ascii="Times New Roman" w:eastAsia="Times New Roman" w:hAnsi="Times New Roman" w:cs="Times New Roman"/>
          <w:i/>
          <w:color w:val="000000" w:themeColor="text1"/>
          <w:sz w:val="18"/>
          <w:szCs w:val="18"/>
        </w:rPr>
        <w:tab/>
        <w:t xml:space="preserve"> Accepted:</w:t>
      </w:r>
      <w:r w:rsidR="00F50732" w:rsidRPr="00CC18D3">
        <w:rPr>
          <w:rFonts w:ascii="Times New Roman" w:eastAsia="Times New Roman" w:hAnsi="Times New Roman" w:cs="Times New Roman"/>
          <w:i/>
          <w:color w:val="000000" w:themeColor="text1"/>
          <w:sz w:val="18"/>
          <w:szCs w:val="18"/>
        </w:rPr>
        <w:t xml:space="preserve"> </w:t>
      </w:r>
      <w:r w:rsidR="007E4EFC" w:rsidRPr="00211174">
        <w:rPr>
          <w:rFonts w:ascii="Times New Roman" w:eastAsia="Times New Roman" w:hAnsi="Times New Roman" w:cs="Times New Roman"/>
          <w:i/>
          <w:color w:val="000000" w:themeColor="text1"/>
          <w:sz w:val="18"/>
          <w:szCs w:val="18"/>
        </w:rPr>
        <w:t>30</w:t>
      </w:r>
      <w:r w:rsidR="007E4EFC" w:rsidRPr="00CC18D3">
        <w:rPr>
          <w:rFonts w:ascii="Times New Roman" w:eastAsia="Times New Roman" w:hAnsi="Times New Roman" w:cs="Times New Roman"/>
          <w:i/>
          <w:color w:val="000000" w:themeColor="text1"/>
          <w:sz w:val="18"/>
          <w:szCs w:val="18"/>
        </w:rPr>
        <w:t xml:space="preserve"> </w:t>
      </w:r>
      <w:r w:rsidR="00211174">
        <w:rPr>
          <w:rFonts w:ascii="Times New Roman" w:eastAsia="Times New Roman" w:hAnsi="Times New Roman" w:cs="Times New Roman"/>
          <w:i/>
          <w:color w:val="000000" w:themeColor="text1"/>
          <w:sz w:val="18"/>
          <w:szCs w:val="18"/>
        </w:rPr>
        <w:t>June</w:t>
      </w:r>
      <w:r w:rsidR="0017476C" w:rsidRPr="00CC18D3">
        <w:rPr>
          <w:rFonts w:ascii="Times New Roman" w:eastAsia="Times New Roman" w:hAnsi="Times New Roman" w:cs="Times New Roman"/>
          <w:i/>
          <w:color w:val="000000" w:themeColor="text1"/>
          <w:sz w:val="18"/>
          <w:szCs w:val="18"/>
        </w:rPr>
        <w:t xml:space="preserve"> 202</w:t>
      </w:r>
      <w:r w:rsidR="00211174">
        <w:rPr>
          <w:rFonts w:ascii="Times New Roman" w:eastAsia="Times New Roman" w:hAnsi="Times New Roman" w:cs="Times New Roman"/>
          <w:i/>
          <w:color w:val="000000" w:themeColor="text1"/>
          <w:sz w:val="18"/>
          <w:szCs w:val="18"/>
        </w:rPr>
        <w:t>6</w:t>
      </w:r>
    </w:p>
    <w:p w14:paraId="2452B1A7" w14:textId="77777777" w:rsidR="00934EEE" w:rsidRPr="00235EC4" w:rsidRDefault="00934EEE">
      <w:pPr>
        <w:tabs>
          <w:tab w:val="left" w:pos="851"/>
        </w:tabs>
        <w:spacing w:after="0" w:line="240" w:lineRule="auto"/>
        <w:ind w:left="851" w:right="850"/>
        <w:jc w:val="both"/>
        <w:rPr>
          <w:rFonts w:ascii="Times New Roman" w:eastAsia="Times New Roman" w:hAnsi="Times New Roman" w:cs="Times New Roman"/>
          <w:b/>
          <w:color w:val="000000" w:themeColor="text1"/>
          <w:sz w:val="24"/>
          <w:szCs w:val="24"/>
        </w:rPr>
      </w:pPr>
    </w:p>
    <w:p w14:paraId="13761130" w14:textId="70F9DC24" w:rsidR="00934EEE" w:rsidRPr="00235EC4" w:rsidRDefault="006301EE" w:rsidP="00F65949">
      <w:pPr>
        <w:pStyle w:val="af1"/>
        <w:spacing w:before="240" w:line="360" w:lineRule="auto"/>
        <w:ind w:left="567" w:right="456"/>
        <w:jc w:val="thaiDistribute"/>
        <w:rPr>
          <w:rFonts w:ascii="Times New Roman" w:hAnsi="Times New Roman" w:cs="Times New Roman"/>
          <w:b/>
          <w:bCs/>
          <w:color w:val="000000" w:themeColor="text1"/>
          <w:sz w:val="28"/>
        </w:rPr>
      </w:pPr>
      <w:r w:rsidRPr="00235EC4">
        <w:rPr>
          <w:rFonts w:ascii="Times New Roman" w:hAnsi="Times New Roman" w:cs="Times New Roman"/>
          <w:b/>
          <w:bCs/>
          <w:color w:val="000000" w:themeColor="text1"/>
          <w:sz w:val="28"/>
        </w:rPr>
        <w:t>Abstract</w:t>
      </w:r>
    </w:p>
    <w:p w14:paraId="4DC9E630" w14:textId="77777777" w:rsidR="00211174" w:rsidRPr="00211174" w:rsidRDefault="00211174" w:rsidP="00211174">
      <w:pPr>
        <w:spacing w:after="0" w:line="288" w:lineRule="auto"/>
        <w:ind w:left="567" w:right="456" w:firstLine="567"/>
        <w:jc w:val="thaiDistribute"/>
        <w:rPr>
          <w:rFonts w:ascii="Times New Roman" w:eastAsiaTheme="minorHAnsi" w:hAnsi="Times New Roman" w:cs="Times New Roman"/>
          <w:color w:val="000000" w:themeColor="text1"/>
          <w:sz w:val="24"/>
          <w:szCs w:val="24"/>
        </w:rPr>
      </w:pPr>
      <w:r w:rsidRPr="00211174">
        <w:rPr>
          <w:rFonts w:ascii="Times New Roman" w:eastAsiaTheme="minorHAnsi" w:hAnsi="Times New Roman" w:cs="Times New Roman"/>
          <w:color w:val="000000" w:themeColor="text1"/>
          <w:sz w:val="24"/>
          <w:szCs w:val="24"/>
        </w:rPr>
        <w:t>This research and development study aimed to develop and evaluate an intermediate care rehabilitation service system for stroke patients in the community hospital network of Phrae Province, Thailand. The study had two phases. Phase 1 included situation analysis and system development through focus group discussions with 38 personnel involved in stroke patient care. Phase 2 involved implementing and evaluating the system with patients who had intermediate-stage stroke, using a pre–post design with 30 participants in each group. Research instruments included the Barthel Index, the Thai version of the Stroke Rehabilitation Assessment of Movement, a length-of-stay record form, and a complication recording form during intermediate care. Additional questionnaires assessed feasibility and satisfaction with the developed system. Data were analyzed using descriptive statistic, chi-square test, Mann–Whitney U test, and Wilcoxon Signed Ranks test.</w:t>
      </w:r>
    </w:p>
    <w:p w14:paraId="6DDF64F9" w14:textId="7B80E50C" w:rsidR="0061746F" w:rsidRPr="00211174" w:rsidRDefault="00211174" w:rsidP="00211174">
      <w:pPr>
        <w:spacing w:after="0" w:line="288" w:lineRule="auto"/>
        <w:ind w:left="567" w:right="456" w:firstLine="567"/>
        <w:jc w:val="thaiDistribute"/>
        <w:rPr>
          <w:rFonts w:ascii="Times New Roman" w:eastAsia="Times New Roman" w:hAnsi="Times New Roman" w:cs="Times New Roman"/>
          <w:b/>
          <w:i/>
          <w:color w:val="000000" w:themeColor="text1"/>
          <w:sz w:val="24"/>
          <w:szCs w:val="24"/>
          <w:cs/>
        </w:rPr>
      </w:pPr>
      <w:r w:rsidRPr="00211174">
        <w:rPr>
          <w:rFonts w:ascii="Times New Roman" w:eastAsiaTheme="minorHAnsi" w:hAnsi="Times New Roman" w:cs="Times New Roman"/>
          <w:color w:val="000000" w:themeColor="text1"/>
          <w:sz w:val="24"/>
          <w:szCs w:val="24"/>
        </w:rPr>
        <w:t>The research findings revealed that phase 1 of the research involved the development of a system consisting of 1) establishment of physical therapist case manager teams in community hospitals, 2) implementation of a Potential-Based Approach with standardized standing orders, and 3) a Line consult system for multidisciplinary consultation. In Phase 2, the post-development group demonstrated significantly better outcomes than the pre-development group (</w:t>
      </w:r>
      <w:r w:rsidRPr="00211174">
        <w:rPr>
          <w:rFonts w:ascii="Times New Roman" w:eastAsiaTheme="minorHAnsi" w:hAnsi="Times New Roman" w:cs="Times New Roman"/>
          <w:i/>
          <w:iCs/>
          <w:color w:val="000000" w:themeColor="text1"/>
          <w:sz w:val="24"/>
          <w:szCs w:val="24"/>
        </w:rPr>
        <w:t>p</w:t>
      </w:r>
      <w:r w:rsidRPr="00211174">
        <w:rPr>
          <w:rFonts w:ascii="Times New Roman" w:eastAsiaTheme="minorHAnsi" w:hAnsi="Times New Roman" w:cs="Times New Roman"/>
          <w:color w:val="000000" w:themeColor="text1"/>
          <w:sz w:val="24"/>
          <w:szCs w:val="24"/>
        </w:rPr>
        <w:t xml:space="preserve"> &lt; 0.05) across all major indicators, including discharge BI score (9.30 vs 6.20), maximum BI score (17.03 vs 13.33), BI effectiveness index (29.65% vs. 17.41%), and length of stay improvement (6.03 vs 3.70 days). STREAM scores also improved significantly (</w:t>
      </w:r>
      <w:r w:rsidRPr="00211174">
        <w:rPr>
          <w:rFonts w:ascii="Times New Roman" w:eastAsiaTheme="minorHAnsi" w:hAnsi="Times New Roman" w:cs="Times New Roman"/>
          <w:i/>
          <w:iCs/>
          <w:color w:val="000000" w:themeColor="text1"/>
          <w:sz w:val="24"/>
          <w:szCs w:val="24"/>
        </w:rPr>
        <w:t>p</w:t>
      </w:r>
      <w:r w:rsidRPr="00211174">
        <w:rPr>
          <w:rFonts w:ascii="Times New Roman" w:eastAsiaTheme="minorHAnsi" w:hAnsi="Times New Roman" w:cs="Times New Roman"/>
          <w:color w:val="000000" w:themeColor="text1"/>
          <w:sz w:val="24"/>
          <w:szCs w:val="24"/>
        </w:rPr>
        <w:t xml:space="preserve"> &lt; 0.00). Physical therapists reported high feasibility for implementation of the developed system (mean = 3.68, S</w:t>
      </w:r>
      <w:r>
        <w:rPr>
          <w:rFonts w:ascii="Times New Roman" w:eastAsiaTheme="minorHAnsi" w:hAnsi="Times New Roman" w:cs="Times New Roman" w:hint="cs"/>
          <w:color w:val="000000" w:themeColor="text1"/>
          <w:sz w:val="24"/>
          <w:szCs w:val="24"/>
          <w:cs/>
        </w:rPr>
        <w:t>.</w:t>
      </w:r>
      <w:r w:rsidRPr="00211174">
        <w:rPr>
          <w:rFonts w:ascii="Times New Roman" w:eastAsiaTheme="minorHAnsi" w:hAnsi="Times New Roman" w:cs="Times New Roman"/>
          <w:color w:val="000000" w:themeColor="text1"/>
          <w:sz w:val="24"/>
          <w:szCs w:val="24"/>
        </w:rPr>
        <w:t>D</w:t>
      </w:r>
      <w:r>
        <w:rPr>
          <w:rFonts w:ascii="Times New Roman" w:eastAsiaTheme="minorHAnsi" w:hAnsi="Times New Roman" w:cs="Times New Roman" w:hint="cs"/>
          <w:color w:val="000000" w:themeColor="text1"/>
          <w:sz w:val="24"/>
          <w:szCs w:val="24"/>
          <w:cs/>
        </w:rPr>
        <w:t>.</w:t>
      </w:r>
      <w:r w:rsidRPr="00211174">
        <w:rPr>
          <w:rFonts w:ascii="Times New Roman" w:eastAsiaTheme="minorHAnsi" w:hAnsi="Times New Roman" w:cs="Times New Roman"/>
          <w:color w:val="000000" w:themeColor="text1"/>
          <w:sz w:val="24"/>
          <w:szCs w:val="24"/>
        </w:rPr>
        <w:t xml:space="preserve"> = 0.76) and the highest level of overall satisfaction (mean = 4.57, S</w:t>
      </w:r>
      <w:r>
        <w:rPr>
          <w:rFonts w:ascii="Times New Roman" w:eastAsiaTheme="minorHAnsi" w:hAnsi="Times New Roman" w:cs="Times New Roman" w:hint="cs"/>
          <w:color w:val="000000" w:themeColor="text1"/>
          <w:sz w:val="24"/>
          <w:szCs w:val="24"/>
          <w:cs/>
        </w:rPr>
        <w:t>.</w:t>
      </w:r>
      <w:r w:rsidRPr="00211174">
        <w:rPr>
          <w:rFonts w:ascii="Times New Roman" w:eastAsiaTheme="minorHAnsi" w:hAnsi="Times New Roman" w:cs="Times New Roman"/>
          <w:color w:val="000000" w:themeColor="text1"/>
          <w:sz w:val="24"/>
          <w:szCs w:val="24"/>
        </w:rPr>
        <w:t>D</w:t>
      </w:r>
      <w:r>
        <w:rPr>
          <w:rFonts w:ascii="Times New Roman" w:eastAsiaTheme="minorHAnsi" w:hAnsi="Times New Roman" w:cs="Times New Roman" w:hint="cs"/>
          <w:color w:val="000000" w:themeColor="text1"/>
          <w:sz w:val="24"/>
          <w:szCs w:val="24"/>
          <w:cs/>
        </w:rPr>
        <w:t>.</w:t>
      </w:r>
      <w:r w:rsidRPr="00211174">
        <w:rPr>
          <w:rFonts w:ascii="Times New Roman" w:eastAsiaTheme="minorHAnsi" w:hAnsi="Times New Roman" w:cs="Times New Roman"/>
          <w:color w:val="000000" w:themeColor="text1"/>
          <w:sz w:val="24"/>
          <w:szCs w:val="24"/>
        </w:rPr>
        <w:t xml:space="preserve"> = 0.60).</w:t>
      </w:r>
    </w:p>
    <w:p w14:paraId="073CE747" w14:textId="52D468AA" w:rsidR="00934EEE" w:rsidRPr="00235EC4" w:rsidRDefault="006301EE" w:rsidP="0061746F">
      <w:pPr>
        <w:spacing w:before="240" w:after="0" w:line="288" w:lineRule="auto"/>
        <w:ind w:left="567" w:right="456"/>
        <w:jc w:val="thaiDistribute"/>
        <w:rPr>
          <w:rFonts w:ascii="Times New Roman" w:eastAsia="Sarabun" w:hAnsi="Times New Roman" w:cs="Times New Roman"/>
          <w:color w:val="000000" w:themeColor="text1"/>
          <w:sz w:val="24"/>
          <w:szCs w:val="24"/>
        </w:rPr>
      </w:pPr>
      <w:r w:rsidRPr="00235EC4">
        <w:rPr>
          <w:rFonts w:ascii="Times New Roman" w:eastAsia="Times New Roman" w:hAnsi="Times New Roman" w:cs="Times New Roman"/>
          <w:b/>
          <w:i/>
          <w:color w:val="000000" w:themeColor="text1"/>
          <w:sz w:val="24"/>
          <w:szCs w:val="24"/>
        </w:rPr>
        <w:t>Keywords</w:t>
      </w:r>
      <w:r w:rsidRPr="0061746F">
        <w:rPr>
          <w:rFonts w:ascii="Times New Roman" w:eastAsia="Times New Roman" w:hAnsi="Times New Roman" w:cs="Times New Roman"/>
          <w:b/>
          <w:i/>
          <w:color w:val="000000" w:themeColor="text1"/>
          <w:sz w:val="24"/>
          <w:szCs w:val="24"/>
        </w:rPr>
        <w:t>:</w:t>
      </w:r>
      <w:r w:rsidRPr="0061746F">
        <w:rPr>
          <w:rFonts w:ascii="Times New Roman" w:eastAsia="Times New Roman" w:hAnsi="Times New Roman" w:cs="Times New Roman"/>
          <w:i/>
          <w:color w:val="000000" w:themeColor="text1"/>
          <w:sz w:val="24"/>
          <w:szCs w:val="24"/>
        </w:rPr>
        <w:t xml:space="preserve"> </w:t>
      </w:r>
      <w:r w:rsidR="00B56075" w:rsidRPr="0061746F">
        <w:rPr>
          <w:rFonts w:ascii="Times New Roman" w:eastAsia="Times New Roman" w:hAnsi="Times New Roman" w:cs="Times New Roman"/>
          <w:i/>
          <w:color w:val="000000" w:themeColor="text1"/>
          <w:sz w:val="24"/>
          <w:szCs w:val="24"/>
        </w:rPr>
        <w:t xml:space="preserve"> </w:t>
      </w:r>
      <w:r w:rsidR="00211174" w:rsidRPr="00841BD5">
        <w:rPr>
          <w:rFonts w:ascii="Times New Roman" w:hAnsi="Times New Roman" w:cs="Times New Roman"/>
          <w:color w:val="000000" w:themeColor="text1"/>
          <w:sz w:val="24"/>
          <w:szCs w:val="24"/>
        </w:rPr>
        <w:t>Stroke, Intermediate care rehabilitation, PT Case Manager</w:t>
      </w:r>
    </w:p>
    <w:p w14:paraId="040CD184" w14:textId="755BB439" w:rsidR="0019065A" w:rsidRPr="00235EC4" w:rsidRDefault="00E864AE" w:rsidP="0019065A">
      <w:pPr>
        <w:spacing w:before="480" w:after="0" w:line="240" w:lineRule="auto"/>
        <w:jc w:val="center"/>
        <w:rPr>
          <w:rFonts w:ascii="TH SarabunPSK" w:hAnsi="TH SarabunPSK" w:cs="TH SarabunPSK"/>
          <w:b/>
          <w:bCs/>
          <w:color w:val="000000" w:themeColor="text1"/>
          <w:sz w:val="36"/>
          <w:szCs w:val="36"/>
        </w:rPr>
      </w:pPr>
      <w:r w:rsidRPr="00235EC4">
        <w:rPr>
          <w:rFonts w:ascii="TH Sarabun New" w:hAnsi="TH Sarabun New" w:cs="TH Sarabun New"/>
          <w:b/>
          <w:bCs/>
          <w:color w:val="000000" w:themeColor="text1"/>
          <w:sz w:val="36"/>
          <w:szCs w:val="36"/>
          <w:cs/>
        </w:rPr>
        <w:br w:type="page"/>
      </w:r>
    </w:p>
    <w:p w14:paraId="5B2D19C5" w14:textId="17DB0B11" w:rsidR="0019065A" w:rsidRPr="00235EC4" w:rsidRDefault="004003E9" w:rsidP="004E21B7">
      <w:pPr>
        <w:spacing w:before="480" w:after="0" w:line="240" w:lineRule="auto"/>
        <w:rPr>
          <w:rFonts w:ascii="TH SarabunPSK" w:hAnsi="TH SarabunPSK" w:cs="TH SarabunPSK"/>
          <w:b/>
          <w:bCs/>
          <w:color w:val="000000" w:themeColor="text1"/>
          <w:sz w:val="36"/>
          <w:szCs w:val="36"/>
        </w:rPr>
      </w:pPr>
      <w:r>
        <w:rPr>
          <w:rFonts w:ascii="Times New Roman" w:eastAsia="Sarabun" w:hAnsi="Times New Roman"/>
          <w:b/>
          <w:bCs/>
          <w:noProof/>
          <w:color w:val="000000" w:themeColor="text1"/>
          <w:sz w:val="28"/>
          <w:szCs w:val="28"/>
          <w:lang w:val="th-TH"/>
        </w:rPr>
        <w:lastRenderedPageBreak/>
        <w:drawing>
          <wp:anchor distT="0" distB="0" distL="114300" distR="114300" simplePos="0" relativeHeight="251784192" behindDoc="1" locked="0" layoutInCell="1" allowOverlap="1" wp14:anchorId="4A683FD0" wp14:editId="5D157C74">
            <wp:simplePos x="0" y="0"/>
            <wp:positionH relativeFrom="page">
              <wp:align>center</wp:align>
            </wp:positionH>
            <wp:positionV relativeFrom="page">
              <wp:align>center</wp:align>
            </wp:positionV>
            <wp:extent cx="7560000" cy="10684800"/>
            <wp:effectExtent l="0" t="0" r="0" b="0"/>
            <wp:wrapNone/>
            <wp:docPr id="84095979" name="รูปภาพ 13" descr="รูปภาพประกอบด้วย ขาว, ร่าง, ดำและขาว&#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0146" name="รูปภาพ 13" descr="รูปภาพประกอบด้วย ขาว, ร่าง, ดำและขาว&#10;&#10;เนื้อหาที่สร้างโดย AI อาจไม่ถูกต้อง"/>
                    <pic:cNvPicPr/>
                  </pic:nvPicPr>
                  <pic:blipFill>
                    <a:blip r:embed="rId12"/>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p>
    <w:p w14:paraId="1DD955C2" w14:textId="77777777" w:rsidR="00211174" w:rsidRPr="004003E9" w:rsidRDefault="00211174" w:rsidP="00211174">
      <w:pPr>
        <w:spacing w:after="0" w:line="240" w:lineRule="auto"/>
        <w:jc w:val="center"/>
        <w:rPr>
          <w:rFonts w:ascii="TH SarabunPSK" w:hAnsi="TH SarabunPSK" w:cs="TH SarabunPSK"/>
          <w:b/>
          <w:bCs/>
          <w:color w:val="40718F"/>
          <w:sz w:val="36"/>
          <w:szCs w:val="36"/>
        </w:rPr>
      </w:pPr>
      <w:r w:rsidRPr="004003E9">
        <w:rPr>
          <w:rFonts w:ascii="TH SarabunPSK" w:hAnsi="TH SarabunPSK" w:cs="TH SarabunPSK" w:hint="cs"/>
          <w:b/>
          <w:bCs/>
          <w:color w:val="40718F"/>
          <w:sz w:val="36"/>
          <w:szCs w:val="36"/>
          <w:cs/>
        </w:rPr>
        <w:t>การพัฒนาคุณภาพการฟื้นฟูผู้ป่วยโรคหลอดเลือดสมองระยะกลาง</w:t>
      </w:r>
    </w:p>
    <w:p w14:paraId="3A2E485C" w14:textId="764832F6" w:rsidR="009B14AD" w:rsidRPr="00235EC4" w:rsidRDefault="00211174" w:rsidP="00211174">
      <w:pPr>
        <w:spacing w:after="0" w:line="240" w:lineRule="auto"/>
        <w:jc w:val="center"/>
        <w:rPr>
          <w:rFonts w:ascii="TH SarabunPSK" w:hAnsi="TH SarabunPSK" w:cs="TH SarabunPSK"/>
          <w:b/>
          <w:bCs/>
          <w:color w:val="000000" w:themeColor="text1"/>
          <w:sz w:val="36"/>
          <w:szCs w:val="36"/>
          <w:cs/>
        </w:rPr>
        <w:sectPr w:rsidR="009B14AD" w:rsidRPr="00235EC4" w:rsidSect="006F1DC4">
          <w:headerReference w:type="default" r:id="rId13"/>
          <w:footerReference w:type="default" r:id="rId14"/>
          <w:footnotePr>
            <w:numRestart w:val="eachPage"/>
          </w:footnotePr>
          <w:type w:val="continuous"/>
          <w:pgSz w:w="11909" w:h="16834" w:code="9"/>
          <w:pgMar w:top="851" w:right="1151" w:bottom="1151" w:left="1797" w:header="567" w:footer="720" w:gutter="0"/>
          <w:pgNumType w:start="1"/>
          <w:cols w:space="720"/>
        </w:sectPr>
      </w:pPr>
      <w:r w:rsidRPr="004003E9">
        <w:rPr>
          <w:rFonts w:ascii="TH SarabunPSK" w:hAnsi="TH SarabunPSK" w:cs="TH SarabunPSK" w:hint="cs"/>
          <w:b/>
          <w:bCs/>
          <w:color w:val="40718F"/>
          <w:sz w:val="36"/>
          <w:szCs w:val="36"/>
          <w:cs/>
        </w:rPr>
        <w:t>เครือข่ายโรงพยาบาลชุมชน</w:t>
      </w:r>
      <w:r w:rsidRPr="004003E9">
        <w:rPr>
          <w:rFonts w:ascii="TH SarabunPSK" w:hAnsi="TH SarabunPSK" w:cs="TH SarabunPSK"/>
          <w:b/>
          <w:bCs/>
          <w:color w:val="40718F"/>
          <w:sz w:val="36"/>
          <w:szCs w:val="36"/>
          <w:cs/>
        </w:rPr>
        <w:t xml:space="preserve"> </w:t>
      </w:r>
      <w:r w:rsidRPr="004003E9">
        <w:rPr>
          <w:rFonts w:ascii="TH SarabunPSK" w:hAnsi="TH SarabunPSK" w:cs="TH SarabunPSK" w:hint="cs"/>
          <w:b/>
          <w:bCs/>
          <w:color w:val="40718F"/>
          <w:sz w:val="36"/>
          <w:szCs w:val="36"/>
          <w:cs/>
        </w:rPr>
        <w:t>จังหวัดแพร่</w:t>
      </w:r>
      <w:r w:rsidR="00346C7E" w:rsidRPr="004003E9">
        <w:rPr>
          <w:rStyle w:val="a7"/>
          <w:rFonts w:ascii="TH SarabunPSK" w:hAnsi="TH SarabunPSK" w:cs="TH SarabunPSK"/>
          <w:b/>
          <w:bCs/>
          <w:color w:val="40718F"/>
          <w:sz w:val="36"/>
          <w:szCs w:val="36"/>
          <w:cs/>
          <w:lang w:val="th-TH"/>
        </w:rPr>
        <w:footnoteReference w:id="2"/>
      </w:r>
    </w:p>
    <w:p w14:paraId="00D2E7DA" w14:textId="77777777" w:rsidR="00772BD6" w:rsidRDefault="003C4640" w:rsidP="00772BD6">
      <w:pPr>
        <w:pStyle w:val="af1"/>
        <w:tabs>
          <w:tab w:val="right" w:pos="6663"/>
          <w:tab w:val="right" w:pos="8505"/>
        </w:tabs>
        <w:spacing w:before="240"/>
        <w:ind w:right="456"/>
        <w:jc w:val="right"/>
        <w:rPr>
          <w:rFonts w:ascii="TH SarabunPSK" w:hAnsi="TH SarabunPSK" w:cs="TH SarabunPSK"/>
          <w:color w:val="000000" w:themeColor="text1"/>
          <w:sz w:val="28"/>
        </w:rPr>
      </w:pPr>
      <w:r w:rsidRPr="00235EC4">
        <w:rPr>
          <w:rFonts w:ascii="TH SarabunPSK" w:hAnsi="TH SarabunPSK" w:cs="TH SarabunPSK"/>
          <w:color w:val="000000" w:themeColor="text1"/>
          <w:sz w:val="28"/>
          <w:cs/>
        </w:rPr>
        <w:tab/>
      </w:r>
      <w:r w:rsidR="00772BD6" w:rsidRPr="00772BD6">
        <w:rPr>
          <w:rFonts w:ascii="TH SarabunPSK" w:hAnsi="TH SarabunPSK" w:cs="TH SarabunPSK" w:hint="cs"/>
          <w:color w:val="000000" w:themeColor="text1"/>
          <w:sz w:val="28"/>
          <w:cs/>
        </w:rPr>
        <w:t>หัสยาพร</w:t>
      </w:r>
      <w:r w:rsidR="00772BD6" w:rsidRPr="00772BD6">
        <w:rPr>
          <w:rFonts w:ascii="TH SarabunPSK" w:hAnsi="TH SarabunPSK" w:cs="TH SarabunPSK"/>
          <w:color w:val="000000" w:themeColor="text1"/>
          <w:sz w:val="28"/>
          <w:cs/>
        </w:rPr>
        <w:t xml:space="preserve"> </w:t>
      </w:r>
      <w:r w:rsidR="00772BD6" w:rsidRPr="00772BD6">
        <w:rPr>
          <w:rFonts w:ascii="TH SarabunPSK" w:hAnsi="TH SarabunPSK" w:cs="TH SarabunPSK" w:hint="cs"/>
          <w:color w:val="000000" w:themeColor="text1"/>
          <w:sz w:val="28"/>
          <w:cs/>
        </w:rPr>
        <w:t>อินทยศ</w:t>
      </w:r>
      <w:r w:rsidR="00D37B83" w:rsidRPr="00235EC4">
        <w:rPr>
          <w:rStyle w:val="a7"/>
          <w:rFonts w:ascii="TH SarabunPSK" w:hAnsi="TH SarabunPSK" w:cs="TH SarabunPSK"/>
          <w:color w:val="000000" w:themeColor="text1"/>
          <w:sz w:val="28"/>
        </w:rPr>
        <w:footnoteReference w:id="3"/>
      </w:r>
      <w:r w:rsidR="005E4B46" w:rsidRPr="00235EC4">
        <w:rPr>
          <w:rFonts w:ascii="TH SarabunPSK" w:hAnsi="TH SarabunPSK" w:cs="TH SarabunPSK"/>
          <w:color w:val="000000" w:themeColor="text1"/>
          <w:sz w:val="28"/>
        </w:rPr>
        <w:t xml:space="preserve"> </w:t>
      </w:r>
    </w:p>
    <w:p w14:paraId="4DFB3186" w14:textId="36153C2F" w:rsidR="00772BD6" w:rsidRPr="00772BD6" w:rsidRDefault="00772BD6" w:rsidP="00772BD6">
      <w:pPr>
        <w:pStyle w:val="af1"/>
        <w:tabs>
          <w:tab w:val="right" w:pos="6663"/>
          <w:tab w:val="right" w:pos="8505"/>
        </w:tabs>
        <w:ind w:right="456"/>
        <w:jc w:val="right"/>
        <w:rPr>
          <w:rFonts w:ascii="TH SarabunPSK" w:hAnsi="TH SarabunPSK" w:cs="TH SarabunPSK"/>
          <w:color w:val="000000" w:themeColor="text1"/>
          <w:sz w:val="28"/>
        </w:rPr>
      </w:pPr>
      <w:r w:rsidRPr="00772BD6">
        <w:rPr>
          <w:rFonts w:ascii="TH SarabunPSK" w:hAnsi="TH SarabunPSK" w:cs="TH SarabunPSK" w:hint="cs"/>
          <w:color w:val="000000" w:themeColor="text1"/>
          <w:sz w:val="28"/>
          <w:cs/>
        </w:rPr>
        <w:t>ปิยะรัตน์</w:t>
      </w:r>
      <w:r w:rsidRPr="00772BD6">
        <w:rPr>
          <w:rFonts w:ascii="TH SarabunPSK" w:hAnsi="TH SarabunPSK" w:cs="TH SarabunPSK"/>
          <w:color w:val="000000" w:themeColor="text1"/>
          <w:sz w:val="28"/>
          <w:cs/>
        </w:rPr>
        <w:t xml:space="preserve"> </w:t>
      </w:r>
      <w:r w:rsidRPr="00772BD6">
        <w:rPr>
          <w:rFonts w:ascii="TH SarabunPSK" w:hAnsi="TH SarabunPSK" w:cs="TH SarabunPSK" w:hint="cs"/>
          <w:color w:val="000000" w:themeColor="text1"/>
          <w:sz w:val="28"/>
          <w:cs/>
        </w:rPr>
        <w:t>สวนกูล</w:t>
      </w:r>
      <w:r w:rsidRPr="00772BD6">
        <w:rPr>
          <w:rFonts w:ascii="TH SarabunPSK" w:hAnsi="TH SarabunPSK" w:cs="TH SarabunPSK"/>
          <w:color w:val="000000" w:themeColor="text1"/>
          <w:sz w:val="28"/>
          <w:vertAlign w:val="superscript"/>
        </w:rPr>
        <w:t>3</w:t>
      </w:r>
    </w:p>
    <w:p w14:paraId="02F04F1E" w14:textId="64806A65" w:rsidR="00772BD6" w:rsidRPr="00772BD6" w:rsidRDefault="00772BD6" w:rsidP="00772BD6">
      <w:pPr>
        <w:pStyle w:val="af1"/>
        <w:tabs>
          <w:tab w:val="right" w:pos="6663"/>
          <w:tab w:val="right" w:pos="8505"/>
        </w:tabs>
        <w:ind w:right="456"/>
        <w:jc w:val="right"/>
        <w:rPr>
          <w:rFonts w:ascii="TH SarabunPSK" w:hAnsi="TH SarabunPSK" w:cs="TH SarabunPSK"/>
          <w:color w:val="000000" w:themeColor="text1"/>
          <w:sz w:val="28"/>
        </w:rPr>
        <w:sectPr w:rsidR="00772BD6" w:rsidRPr="00772BD6" w:rsidSect="006F1DC4">
          <w:footnotePr>
            <w:numRestart w:val="eachPage"/>
          </w:footnotePr>
          <w:type w:val="continuous"/>
          <w:pgSz w:w="11909" w:h="16834" w:code="9"/>
          <w:pgMar w:top="851" w:right="1151" w:bottom="1151" w:left="1797" w:header="567" w:footer="720" w:gutter="0"/>
          <w:pgNumType w:start="1"/>
          <w:cols w:space="720"/>
        </w:sectPr>
      </w:pPr>
      <w:r w:rsidRPr="00772BD6">
        <w:rPr>
          <w:rFonts w:ascii="TH SarabunPSK" w:hAnsi="TH SarabunPSK" w:cs="TH SarabunPSK" w:hint="cs"/>
          <w:color w:val="000000" w:themeColor="text1"/>
          <w:sz w:val="28"/>
          <w:cs/>
        </w:rPr>
        <w:t>สิรินนา</w:t>
      </w:r>
      <w:r w:rsidRPr="00772BD6">
        <w:rPr>
          <w:rFonts w:ascii="TH SarabunPSK" w:hAnsi="TH SarabunPSK" w:cs="TH SarabunPSK"/>
          <w:color w:val="000000" w:themeColor="text1"/>
          <w:sz w:val="28"/>
          <w:cs/>
        </w:rPr>
        <w:t xml:space="preserve"> </w:t>
      </w:r>
      <w:r w:rsidRPr="00772BD6">
        <w:rPr>
          <w:rFonts w:ascii="TH SarabunPSK" w:hAnsi="TH SarabunPSK" w:cs="TH SarabunPSK" w:hint="cs"/>
          <w:color w:val="000000" w:themeColor="text1"/>
          <w:sz w:val="28"/>
          <w:cs/>
        </w:rPr>
        <w:t>เมฆกิจ</w:t>
      </w:r>
      <w:r w:rsidRPr="00772BD6">
        <w:rPr>
          <w:rFonts w:ascii="TH SarabunPSK" w:hAnsi="TH SarabunPSK" w:cs="TH SarabunPSK"/>
          <w:color w:val="000000" w:themeColor="text1"/>
          <w:sz w:val="28"/>
          <w:vertAlign w:val="superscript"/>
        </w:rPr>
        <w:t>4</w:t>
      </w:r>
    </w:p>
    <w:p w14:paraId="5C839626" w14:textId="566F6241" w:rsidR="00F61057" w:rsidRPr="00235EC4" w:rsidRDefault="005E4B46" w:rsidP="00A768A6">
      <w:pPr>
        <w:pStyle w:val="af1"/>
        <w:ind w:right="877"/>
        <w:jc w:val="right"/>
        <w:rPr>
          <w:rFonts w:ascii="TH SarabunPSK" w:hAnsi="TH SarabunPSK" w:cs="TH SarabunPSK"/>
          <w:color w:val="000000" w:themeColor="text1"/>
          <w:sz w:val="28"/>
        </w:rPr>
      </w:pPr>
      <w:r w:rsidRPr="00235EC4">
        <w:rPr>
          <w:rFonts w:ascii="TH SarabunPSK" w:hAnsi="TH SarabunPSK" w:cs="TH SarabunPSK"/>
          <w:color w:val="000000" w:themeColor="text1"/>
          <w:sz w:val="28"/>
        </w:rPr>
        <w:t xml:space="preserve"> </w:t>
      </w:r>
    </w:p>
    <w:p w14:paraId="77478907" w14:textId="77777777" w:rsidR="00D37B83" w:rsidRPr="00235EC4" w:rsidRDefault="006301EE" w:rsidP="00D37B83">
      <w:pPr>
        <w:pStyle w:val="af1"/>
        <w:ind w:left="567" w:right="456"/>
        <w:rPr>
          <w:rFonts w:ascii="TH SarabunPSK" w:hAnsi="TH SarabunPSK" w:cs="TH SarabunPSK"/>
          <w:b/>
          <w:bCs/>
          <w:color w:val="000000" w:themeColor="text1"/>
          <w:sz w:val="32"/>
          <w:szCs w:val="32"/>
        </w:rPr>
      </w:pPr>
      <w:r w:rsidRPr="00235EC4">
        <w:rPr>
          <w:rFonts w:ascii="TH SarabunPSK" w:hAnsi="TH SarabunPSK" w:cs="TH SarabunPSK"/>
          <w:b/>
          <w:bCs/>
          <w:color w:val="000000" w:themeColor="text1"/>
          <w:sz w:val="32"/>
          <w:szCs w:val="32"/>
          <w:cs/>
        </w:rPr>
        <w:t>บทคัดย่อ</w:t>
      </w:r>
    </w:p>
    <w:p w14:paraId="0D6B01CC" w14:textId="77777777" w:rsidR="00772BD6" w:rsidRPr="00772BD6" w:rsidRDefault="00772BD6" w:rsidP="00772BD6">
      <w:pPr>
        <w:pStyle w:val="af1"/>
        <w:ind w:left="567" w:right="456" w:firstLine="567"/>
        <w:jc w:val="thaiDistribute"/>
        <w:rPr>
          <w:rFonts w:ascii="TH SarabunPSK" w:eastAsia="Calibri" w:hAnsi="TH SarabunPSK" w:cs="TH SarabunPSK"/>
          <w:color w:val="000000" w:themeColor="text1"/>
          <w:sz w:val="32"/>
          <w:szCs w:val="32"/>
        </w:rPr>
      </w:pPr>
      <w:r w:rsidRPr="00772BD6">
        <w:rPr>
          <w:rFonts w:ascii="TH SarabunPSK" w:eastAsia="Calibri" w:hAnsi="TH SarabunPSK" w:cs="TH SarabunPSK" w:hint="cs"/>
          <w:color w:val="000000" w:themeColor="text1"/>
          <w:sz w:val="32"/>
          <w:szCs w:val="32"/>
          <w:cs/>
        </w:rPr>
        <w:t>การวิจัยและพัฒนานี้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มีวัตถุประสงค์เพื่อพัฒนาและประเมินประสิทธิภาพของระบบบริการฟื้นฟูผู้ป่วยโรคหลอดเลือดสมองระยะกลางเครือข่ายโรงพยาบาลชุมช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จังหวัดแพร่</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แบ่งเป็น</w:t>
      </w:r>
      <w:r w:rsidRPr="00772BD6">
        <w:rPr>
          <w:rFonts w:ascii="TH SarabunPSK" w:eastAsia="Calibri" w:hAnsi="TH SarabunPSK" w:cs="TH SarabunPSK"/>
          <w:color w:val="000000" w:themeColor="text1"/>
          <w:sz w:val="32"/>
          <w:szCs w:val="32"/>
          <w:cs/>
        </w:rPr>
        <w:t xml:space="preserve"> 2 </w:t>
      </w:r>
      <w:r w:rsidRPr="00772BD6">
        <w:rPr>
          <w:rFonts w:ascii="TH SarabunPSK" w:eastAsia="Calibri" w:hAnsi="TH SarabunPSK" w:cs="TH SarabunPSK" w:hint="cs"/>
          <w:color w:val="000000" w:themeColor="text1"/>
          <w:sz w:val="32"/>
          <w:szCs w:val="32"/>
          <w:cs/>
        </w:rPr>
        <w:t>ระยะ</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ระยะที่</w:t>
      </w:r>
      <w:r w:rsidRPr="00772BD6">
        <w:rPr>
          <w:rFonts w:ascii="TH SarabunPSK" w:eastAsia="Calibri" w:hAnsi="TH SarabunPSK" w:cs="TH SarabunPSK"/>
          <w:color w:val="000000" w:themeColor="text1"/>
          <w:sz w:val="32"/>
          <w:szCs w:val="32"/>
          <w:cs/>
        </w:rPr>
        <w:t xml:space="preserve"> 1 </w:t>
      </w:r>
      <w:r w:rsidRPr="00772BD6">
        <w:rPr>
          <w:rFonts w:ascii="TH SarabunPSK" w:eastAsia="Calibri" w:hAnsi="TH SarabunPSK" w:cs="TH SarabunPSK" w:hint="cs"/>
          <w:color w:val="000000" w:themeColor="text1"/>
          <w:sz w:val="32"/>
          <w:szCs w:val="32"/>
          <w:cs/>
        </w:rPr>
        <w:t>การวิเคราะห์สถานการณ์และพัฒนาระบบ</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โดยสนทนากลุ่มกับบุคลากรที่เกี่ยวข้องกับการดูแลผู้ป่วยโรคหลอดเลือดสมอง</w:t>
      </w:r>
      <w:r w:rsidRPr="00772BD6">
        <w:rPr>
          <w:rFonts w:ascii="TH SarabunPSK" w:eastAsia="Calibri" w:hAnsi="TH SarabunPSK" w:cs="TH SarabunPSK"/>
          <w:color w:val="000000" w:themeColor="text1"/>
          <w:sz w:val="32"/>
          <w:szCs w:val="32"/>
          <w:cs/>
        </w:rPr>
        <w:t xml:space="preserve"> 38 </w:t>
      </w:r>
      <w:r w:rsidRPr="00772BD6">
        <w:rPr>
          <w:rFonts w:ascii="TH SarabunPSK" w:eastAsia="Calibri" w:hAnsi="TH SarabunPSK" w:cs="TH SarabunPSK" w:hint="cs"/>
          <w:color w:val="000000" w:themeColor="text1"/>
          <w:sz w:val="32"/>
          <w:szCs w:val="32"/>
          <w:cs/>
        </w:rPr>
        <w:t>คน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ระยะที่</w:t>
      </w:r>
      <w:r w:rsidRPr="00772BD6">
        <w:rPr>
          <w:rFonts w:ascii="TH SarabunPSK" w:eastAsia="Calibri" w:hAnsi="TH SarabunPSK" w:cs="TH SarabunPSK"/>
          <w:color w:val="000000" w:themeColor="text1"/>
          <w:sz w:val="32"/>
          <w:szCs w:val="32"/>
          <w:cs/>
        </w:rPr>
        <w:t xml:space="preserve"> 2 </w:t>
      </w:r>
      <w:r w:rsidRPr="00772BD6">
        <w:rPr>
          <w:rFonts w:ascii="TH SarabunPSK" w:eastAsia="Calibri" w:hAnsi="TH SarabunPSK" w:cs="TH SarabunPSK" w:hint="cs"/>
          <w:color w:val="000000" w:themeColor="text1"/>
          <w:sz w:val="32"/>
          <w:szCs w:val="32"/>
          <w:cs/>
        </w:rPr>
        <w:t>การทดลองใช้และประเมินผลในผู้ป่วยโรคหลอดเลือดสมองระยะกลาง</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กลุ่มก่อนและหลังพัฒนา</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กลุ่มละ</w:t>
      </w:r>
      <w:r w:rsidRPr="00772BD6">
        <w:rPr>
          <w:rFonts w:ascii="TH SarabunPSK" w:eastAsia="Calibri" w:hAnsi="TH SarabunPSK" w:cs="TH SarabunPSK"/>
          <w:color w:val="000000" w:themeColor="text1"/>
          <w:sz w:val="32"/>
          <w:szCs w:val="32"/>
          <w:cs/>
        </w:rPr>
        <w:t xml:space="preserve"> 30 </w:t>
      </w:r>
      <w:r w:rsidRPr="00772BD6">
        <w:rPr>
          <w:rFonts w:ascii="TH SarabunPSK" w:eastAsia="Calibri" w:hAnsi="TH SarabunPSK" w:cs="TH SarabunPSK" w:hint="cs"/>
          <w:color w:val="000000" w:themeColor="text1"/>
          <w:sz w:val="32"/>
          <w:szCs w:val="32"/>
          <w:cs/>
        </w:rPr>
        <w:t>ราย</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เครื่องมือ</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ได้แก่</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แบบประเมินดัชนีบาร์เธล</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แบบประเมิน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 xml:space="preserve">STREAM </w:t>
      </w:r>
      <w:r w:rsidRPr="00772BD6">
        <w:rPr>
          <w:rFonts w:ascii="TH SarabunPSK" w:eastAsia="Calibri" w:hAnsi="TH SarabunPSK" w:cs="TH SarabunPSK" w:hint="cs"/>
          <w:color w:val="000000" w:themeColor="text1"/>
          <w:sz w:val="32"/>
          <w:szCs w:val="32"/>
          <w:cs/>
        </w:rPr>
        <w:t>ฉบับภาษาไทย</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แบบสรุประยะเวลาวันนอน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บันทึกภาวะแทรกซ้อนที่พบในช่วงการดูแลระยะกลาง</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และแบบประเมินความเป็นไปได้ในการนำเอาระบบฯ</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ไปใช้งานและความพึงพอใจเกี่ยวกับระบบฯ</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สถิติที่ใช้</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ได้แก่</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สถิติเชิงพรรณนา</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ไคสแควร์</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 xml:space="preserve">Mann-Whitney U Test </w:t>
      </w:r>
      <w:r w:rsidRPr="00772BD6">
        <w:rPr>
          <w:rFonts w:ascii="TH SarabunPSK" w:eastAsia="Calibri" w:hAnsi="TH SarabunPSK" w:cs="TH SarabunPSK" w:hint="cs"/>
          <w:color w:val="000000" w:themeColor="text1"/>
          <w:sz w:val="32"/>
          <w:szCs w:val="32"/>
          <w:cs/>
        </w:rPr>
        <w:t>และ</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 xml:space="preserve">Wilcoxon Signed Ranks Test </w:t>
      </w:r>
    </w:p>
    <w:p w14:paraId="63C1E19D" w14:textId="5EFDE059" w:rsidR="0061746F" w:rsidRDefault="00772BD6" w:rsidP="00772BD6">
      <w:pPr>
        <w:pStyle w:val="af1"/>
        <w:ind w:left="567" w:right="456" w:firstLine="567"/>
        <w:jc w:val="thaiDistribute"/>
        <w:rPr>
          <w:rFonts w:ascii="TH SarabunPSK" w:eastAsia="Sarabun" w:hAnsi="TH SarabunPSK" w:cs="TH SarabunPSK"/>
          <w:b/>
          <w:bCs/>
          <w:i/>
          <w:iCs/>
          <w:color w:val="000000" w:themeColor="text1"/>
          <w:spacing w:val="-4"/>
          <w:sz w:val="32"/>
          <w:szCs w:val="32"/>
        </w:rPr>
      </w:pPr>
      <w:r w:rsidRPr="00772BD6">
        <w:rPr>
          <w:rFonts w:ascii="TH SarabunPSK" w:eastAsia="Calibri" w:hAnsi="TH SarabunPSK" w:cs="TH SarabunPSK" w:hint="cs"/>
          <w:color w:val="000000" w:themeColor="text1"/>
          <w:sz w:val="32"/>
          <w:szCs w:val="32"/>
          <w:cs/>
        </w:rPr>
        <w:t>ผลการวิจัย</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พบว่า</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การวิจัยระยะที่</w:t>
      </w:r>
      <w:r w:rsidRPr="00772BD6">
        <w:rPr>
          <w:rFonts w:ascii="TH SarabunPSK" w:eastAsia="Calibri" w:hAnsi="TH SarabunPSK" w:cs="TH SarabunPSK"/>
          <w:color w:val="000000" w:themeColor="text1"/>
          <w:sz w:val="32"/>
          <w:szCs w:val="32"/>
          <w:cs/>
        </w:rPr>
        <w:t xml:space="preserve"> 1 </w:t>
      </w:r>
      <w:r w:rsidRPr="00772BD6">
        <w:rPr>
          <w:rFonts w:ascii="TH SarabunPSK" w:eastAsia="Calibri" w:hAnsi="TH SarabunPSK" w:cs="TH SarabunPSK" w:hint="cs"/>
          <w:color w:val="000000" w:themeColor="text1"/>
          <w:sz w:val="32"/>
          <w:szCs w:val="32"/>
          <w:cs/>
        </w:rPr>
        <w:t>มีการพัฒนาระบบที่ประกอบด้วย</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การตั้งทีม</w:t>
      </w:r>
      <w:r>
        <w:rPr>
          <w:rFonts w:ascii="TH SarabunPSK" w:eastAsia="Calibri" w:hAnsi="TH SarabunPSK" w:cs="TH SarabunPSK"/>
          <w:color w:val="000000" w:themeColor="text1"/>
          <w:sz w:val="32"/>
          <w:szCs w:val="32"/>
        </w:rPr>
        <w:br/>
      </w:r>
      <w:r w:rsidRPr="00772BD6">
        <w:rPr>
          <w:rFonts w:ascii="TH SarabunPSK" w:eastAsia="Calibri" w:hAnsi="TH SarabunPSK" w:cs="TH SarabunPSK" w:hint="cs"/>
          <w:color w:val="000000" w:themeColor="text1"/>
          <w:sz w:val="32"/>
          <w:szCs w:val="32"/>
          <w:cs/>
        </w:rPr>
        <w:t>นักกายภาพบำบัดผู้จัดการรายกรณีในโรงพยาบาลชุมชน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แนวทาง</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 xml:space="preserve">Potential-Based Approach Standing order </w:t>
      </w:r>
      <w:r w:rsidRPr="00772BD6">
        <w:rPr>
          <w:rFonts w:ascii="TH SarabunPSK" w:eastAsia="Calibri" w:hAnsi="TH SarabunPSK" w:cs="TH SarabunPSK" w:hint="cs"/>
          <w:color w:val="000000" w:themeColor="text1"/>
          <w:sz w:val="32"/>
          <w:szCs w:val="32"/>
          <w:cs/>
        </w:rPr>
        <w:t>มาตรฐาน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และระบบ</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 xml:space="preserve">Line Consult </w:t>
      </w:r>
      <w:r w:rsidRPr="00772BD6">
        <w:rPr>
          <w:rFonts w:ascii="TH SarabunPSK" w:eastAsia="Calibri" w:hAnsi="TH SarabunPSK" w:cs="TH SarabunPSK" w:hint="cs"/>
          <w:color w:val="000000" w:themeColor="text1"/>
          <w:sz w:val="32"/>
          <w:szCs w:val="32"/>
          <w:cs/>
        </w:rPr>
        <w:t>ระยะที่</w:t>
      </w:r>
      <w:r w:rsidRPr="00772BD6">
        <w:rPr>
          <w:rFonts w:ascii="TH SarabunPSK" w:eastAsia="Calibri" w:hAnsi="TH SarabunPSK" w:cs="TH SarabunPSK"/>
          <w:color w:val="000000" w:themeColor="text1"/>
          <w:sz w:val="32"/>
          <w:szCs w:val="32"/>
          <w:cs/>
        </w:rPr>
        <w:t xml:space="preserve"> 2 </w:t>
      </w:r>
      <w:r w:rsidRPr="00772BD6">
        <w:rPr>
          <w:rFonts w:ascii="TH SarabunPSK" w:eastAsia="Calibri" w:hAnsi="TH SarabunPSK" w:cs="TH SarabunPSK" w:hint="cs"/>
          <w:color w:val="000000" w:themeColor="text1"/>
          <w:sz w:val="32"/>
          <w:szCs w:val="32"/>
          <w:cs/>
        </w:rPr>
        <w:t>กลุ่มหลังพัฒนามีผลลัพธ์ดีกว่ากลุ่มก่อนพัฒนาอย่างมีนัยสำคัญทางสถิติ</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i/>
          <w:iCs/>
          <w:color w:val="000000" w:themeColor="text1"/>
          <w:sz w:val="32"/>
          <w:szCs w:val="32"/>
        </w:rPr>
        <w:t>p</w:t>
      </w:r>
      <w:r w:rsidRPr="00772BD6">
        <w:rPr>
          <w:rFonts w:ascii="TH SarabunPSK" w:eastAsia="Calibri" w:hAnsi="TH SarabunPSK" w:cs="TH SarabunPSK"/>
          <w:color w:val="000000" w:themeColor="text1"/>
          <w:sz w:val="32"/>
          <w:szCs w:val="32"/>
        </w:rPr>
        <w:t xml:space="preserve"> &lt; </w:t>
      </w:r>
      <w:r w:rsidRPr="00772BD6">
        <w:rPr>
          <w:rFonts w:ascii="TH SarabunPSK" w:eastAsia="Calibri" w:hAnsi="TH SarabunPSK" w:cs="TH SarabunPSK"/>
          <w:color w:val="000000" w:themeColor="text1"/>
          <w:sz w:val="32"/>
          <w:szCs w:val="32"/>
          <w:cs/>
        </w:rPr>
        <w:t xml:space="preserve">0.05) </w:t>
      </w:r>
      <w:r w:rsidRPr="00772BD6">
        <w:rPr>
          <w:rFonts w:ascii="TH SarabunPSK" w:eastAsia="Calibri" w:hAnsi="TH SarabunPSK" w:cs="TH SarabunPSK" w:hint="cs"/>
          <w:color w:val="000000" w:themeColor="text1"/>
          <w:sz w:val="32"/>
          <w:szCs w:val="32"/>
          <w:cs/>
        </w:rPr>
        <w:t>ในทุกตัวชี้วัดหลัก</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ได้แก่</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 xml:space="preserve">BI </w:t>
      </w:r>
      <w:r w:rsidRPr="00772BD6">
        <w:rPr>
          <w:rFonts w:ascii="TH SarabunPSK" w:eastAsia="Calibri" w:hAnsi="TH SarabunPSK" w:cs="TH SarabunPSK" w:hint="cs"/>
          <w:color w:val="000000" w:themeColor="text1"/>
          <w:sz w:val="32"/>
          <w:szCs w:val="32"/>
          <w:cs/>
        </w:rPr>
        <w:t>วันจำหน่าย</w:t>
      </w:r>
      <w:r w:rsidRPr="00772BD6">
        <w:rPr>
          <w:rFonts w:ascii="TH SarabunPSK" w:eastAsia="Calibri" w:hAnsi="TH SarabunPSK" w:cs="TH SarabunPSK"/>
          <w:color w:val="000000" w:themeColor="text1"/>
          <w:sz w:val="32"/>
          <w:szCs w:val="32"/>
          <w:cs/>
        </w:rPr>
        <w:t xml:space="preserve"> (9.30 </w:t>
      </w:r>
      <w:r w:rsidRPr="00772BD6">
        <w:rPr>
          <w:rFonts w:ascii="TH SarabunPSK" w:eastAsia="Calibri" w:hAnsi="TH SarabunPSK" w:cs="TH SarabunPSK"/>
          <w:color w:val="000000" w:themeColor="text1"/>
          <w:sz w:val="32"/>
          <w:szCs w:val="32"/>
        </w:rPr>
        <w:t xml:space="preserve">vs </w:t>
      </w:r>
      <w:r w:rsidRPr="00772BD6">
        <w:rPr>
          <w:rFonts w:ascii="TH SarabunPSK" w:eastAsia="Calibri" w:hAnsi="TH SarabunPSK" w:cs="TH SarabunPSK"/>
          <w:color w:val="000000" w:themeColor="text1"/>
          <w:sz w:val="32"/>
          <w:szCs w:val="32"/>
          <w:cs/>
        </w:rPr>
        <w:t xml:space="preserve">6.20 </w:t>
      </w:r>
      <w:r w:rsidRPr="00772BD6">
        <w:rPr>
          <w:rFonts w:ascii="TH SarabunPSK" w:eastAsia="Calibri" w:hAnsi="TH SarabunPSK" w:cs="TH SarabunPSK" w:hint="cs"/>
          <w:color w:val="000000" w:themeColor="text1"/>
          <w:sz w:val="32"/>
          <w:szCs w:val="32"/>
          <w:cs/>
        </w:rPr>
        <w:t>คะแนน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BI Max (</w:t>
      </w:r>
      <w:r w:rsidRPr="00772BD6">
        <w:rPr>
          <w:rFonts w:ascii="TH SarabunPSK" w:eastAsia="Calibri" w:hAnsi="TH SarabunPSK" w:cs="TH SarabunPSK"/>
          <w:color w:val="000000" w:themeColor="text1"/>
          <w:sz w:val="32"/>
          <w:szCs w:val="32"/>
          <w:cs/>
        </w:rPr>
        <w:t xml:space="preserve">17.03 </w:t>
      </w:r>
      <w:r w:rsidRPr="00772BD6">
        <w:rPr>
          <w:rFonts w:ascii="TH SarabunPSK" w:eastAsia="Calibri" w:hAnsi="TH SarabunPSK" w:cs="TH SarabunPSK"/>
          <w:color w:val="000000" w:themeColor="text1"/>
          <w:sz w:val="32"/>
          <w:szCs w:val="32"/>
        </w:rPr>
        <w:t xml:space="preserve">vs </w:t>
      </w:r>
      <w:r w:rsidRPr="00772BD6">
        <w:rPr>
          <w:rFonts w:ascii="TH SarabunPSK" w:eastAsia="Calibri" w:hAnsi="TH SarabunPSK" w:cs="TH SarabunPSK"/>
          <w:color w:val="000000" w:themeColor="text1"/>
          <w:sz w:val="32"/>
          <w:szCs w:val="32"/>
          <w:cs/>
        </w:rPr>
        <w:t xml:space="preserve">13.33 </w:t>
      </w:r>
      <w:r w:rsidRPr="00772BD6">
        <w:rPr>
          <w:rFonts w:ascii="TH SarabunPSK" w:eastAsia="Calibri" w:hAnsi="TH SarabunPSK" w:cs="TH SarabunPSK" w:hint="cs"/>
          <w:color w:val="000000" w:themeColor="text1"/>
          <w:sz w:val="32"/>
          <w:szCs w:val="32"/>
          <w:cs/>
        </w:rPr>
        <w:t>คะแนน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 xml:space="preserve">Effectiveness Index of BI </w:t>
      </w:r>
      <w:r>
        <w:rPr>
          <w:rFonts w:ascii="TH SarabunPSK" w:eastAsia="Calibri" w:hAnsi="TH SarabunPSK" w:cs="TH SarabunPSK"/>
          <w:color w:val="000000" w:themeColor="text1"/>
          <w:sz w:val="32"/>
          <w:szCs w:val="32"/>
        </w:rPr>
        <w:br/>
      </w:r>
      <w:r w:rsidRPr="00772BD6">
        <w:rPr>
          <w:rFonts w:ascii="TH SarabunPSK" w:eastAsia="Calibri" w:hAnsi="TH SarabunPSK" w:cs="TH SarabunPSK"/>
          <w:color w:val="000000" w:themeColor="text1"/>
          <w:sz w:val="32"/>
          <w:szCs w:val="32"/>
        </w:rPr>
        <w:t>(</w:t>
      </w:r>
      <w:r w:rsidRPr="00772BD6">
        <w:rPr>
          <w:rFonts w:ascii="TH SarabunPSK" w:eastAsia="Calibri" w:hAnsi="TH SarabunPSK" w:cs="TH SarabunPSK" w:hint="cs"/>
          <w:color w:val="000000" w:themeColor="text1"/>
          <w:sz w:val="32"/>
          <w:szCs w:val="32"/>
          <w:cs/>
        </w:rPr>
        <w:t>ร้อยละ</w:t>
      </w:r>
      <w:r w:rsidRPr="00772BD6">
        <w:rPr>
          <w:rFonts w:ascii="TH SarabunPSK" w:eastAsia="Calibri" w:hAnsi="TH SarabunPSK" w:cs="TH SarabunPSK"/>
          <w:color w:val="000000" w:themeColor="text1"/>
          <w:sz w:val="32"/>
          <w:szCs w:val="32"/>
          <w:cs/>
        </w:rPr>
        <w:t xml:space="preserve"> 29.65 </w:t>
      </w:r>
      <w:r w:rsidRPr="00772BD6">
        <w:rPr>
          <w:rFonts w:ascii="TH SarabunPSK" w:eastAsia="Calibri" w:hAnsi="TH SarabunPSK" w:cs="TH SarabunPSK"/>
          <w:color w:val="000000" w:themeColor="text1"/>
          <w:sz w:val="32"/>
          <w:szCs w:val="32"/>
        </w:rPr>
        <w:t xml:space="preserve">vs </w:t>
      </w:r>
      <w:r w:rsidRPr="00772BD6">
        <w:rPr>
          <w:rFonts w:ascii="TH SarabunPSK" w:eastAsia="Calibri" w:hAnsi="TH SarabunPSK" w:cs="TH SarabunPSK" w:hint="cs"/>
          <w:color w:val="000000" w:themeColor="text1"/>
          <w:sz w:val="32"/>
          <w:szCs w:val="32"/>
          <w:cs/>
        </w:rPr>
        <w:t>ร้อยละ</w:t>
      </w:r>
      <w:r w:rsidRPr="00772BD6">
        <w:rPr>
          <w:rFonts w:ascii="TH SarabunPSK" w:eastAsia="Calibri" w:hAnsi="TH SarabunPSK" w:cs="TH SarabunPSK"/>
          <w:color w:val="000000" w:themeColor="text1"/>
          <w:sz w:val="32"/>
          <w:szCs w:val="32"/>
          <w:cs/>
        </w:rPr>
        <w:t xml:space="preserve"> 17.41) </w:t>
      </w:r>
      <w:r w:rsidRPr="00772BD6">
        <w:rPr>
          <w:rFonts w:ascii="TH SarabunPSK" w:eastAsia="Calibri" w:hAnsi="TH SarabunPSK" w:cs="TH SarabunPSK" w:hint="cs"/>
          <w:color w:val="000000" w:themeColor="text1"/>
          <w:sz w:val="32"/>
          <w:szCs w:val="32"/>
          <w:cs/>
        </w:rPr>
        <w:t>ระยะวันนอน</w:t>
      </w:r>
      <w:r w:rsidRPr="00772BD6">
        <w:rPr>
          <w:rFonts w:ascii="TH SarabunPSK" w:eastAsia="Calibri" w:hAnsi="TH SarabunPSK" w:cs="TH SarabunPSK"/>
          <w:color w:val="000000" w:themeColor="text1"/>
          <w:sz w:val="32"/>
          <w:szCs w:val="32"/>
          <w:cs/>
        </w:rPr>
        <w:t xml:space="preserve"> (6.03 </w:t>
      </w:r>
      <w:r w:rsidRPr="00772BD6">
        <w:rPr>
          <w:rFonts w:ascii="TH SarabunPSK" w:eastAsia="Calibri" w:hAnsi="TH SarabunPSK" w:cs="TH SarabunPSK"/>
          <w:color w:val="000000" w:themeColor="text1"/>
          <w:sz w:val="32"/>
          <w:szCs w:val="32"/>
        </w:rPr>
        <w:t xml:space="preserve">vs </w:t>
      </w:r>
      <w:r w:rsidRPr="00772BD6">
        <w:rPr>
          <w:rFonts w:ascii="TH SarabunPSK" w:eastAsia="Calibri" w:hAnsi="TH SarabunPSK" w:cs="TH SarabunPSK"/>
          <w:color w:val="000000" w:themeColor="text1"/>
          <w:sz w:val="32"/>
          <w:szCs w:val="32"/>
          <w:cs/>
        </w:rPr>
        <w:t xml:space="preserve">3.70 </w:t>
      </w:r>
      <w:r w:rsidRPr="00772BD6">
        <w:rPr>
          <w:rFonts w:ascii="TH SarabunPSK" w:eastAsia="Calibri" w:hAnsi="TH SarabunPSK" w:cs="TH SarabunPSK" w:hint="cs"/>
          <w:color w:val="000000" w:themeColor="text1"/>
          <w:sz w:val="32"/>
          <w:szCs w:val="32"/>
          <w:cs/>
        </w:rPr>
        <w:t>วัน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และคะแนน</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color w:val="000000" w:themeColor="text1"/>
          <w:sz w:val="32"/>
          <w:szCs w:val="32"/>
        </w:rPr>
        <w:t xml:space="preserve">STREAM </w:t>
      </w:r>
      <w:r w:rsidRPr="00772BD6">
        <w:rPr>
          <w:rFonts w:ascii="TH SarabunPSK" w:eastAsia="Calibri" w:hAnsi="TH SarabunPSK" w:cs="TH SarabunPSK" w:hint="cs"/>
          <w:color w:val="000000" w:themeColor="text1"/>
          <w:sz w:val="32"/>
          <w:szCs w:val="32"/>
          <w:cs/>
        </w:rPr>
        <w:t>เพิ่มขึ้นอย่างมีนัยสำคัญ</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i/>
          <w:iCs/>
          <w:color w:val="000000" w:themeColor="text1"/>
          <w:sz w:val="32"/>
          <w:szCs w:val="32"/>
        </w:rPr>
        <w:t>p</w:t>
      </w:r>
      <w:r w:rsidRPr="00772BD6">
        <w:rPr>
          <w:rFonts w:ascii="TH SarabunPSK" w:eastAsia="Calibri" w:hAnsi="TH SarabunPSK" w:cs="TH SarabunPSK"/>
          <w:color w:val="000000" w:themeColor="text1"/>
          <w:sz w:val="32"/>
          <w:szCs w:val="32"/>
        </w:rPr>
        <w:t xml:space="preserve"> &lt; </w:t>
      </w:r>
      <w:r w:rsidRPr="00772BD6">
        <w:rPr>
          <w:rFonts w:ascii="TH SarabunPSK" w:eastAsia="Calibri" w:hAnsi="TH SarabunPSK" w:cs="TH SarabunPSK"/>
          <w:color w:val="000000" w:themeColor="text1"/>
          <w:sz w:val="32"/>
          <w:szCs w:val="32"/>
          <w:cs/>
        </w:rPr>
        <w:t xml:space="preserve">0.00) </w:t>
      </w:r>
      <w:r w:rsidRPr="00772BD6">
        <w:rPr>
          <w:rFonts w:ascii="TH SarabunPSK" w:eastAsia="Calibri" w:hAnsi="TH SarabunPSK" w:cs="TH SarabunPSK" w:hint="cs"/>
          <w:color w:val="000000" w:themeColor="text1"/>
          <w:sz w:val="32"/>
          <w:szCs w:val="32"/>
          <w:cs/>
        </w:rPr>
        <w:t>นักกายภาพบำบัดมีความคิดเห็นเกี่ยวกับความเป็นไปได้ในการนำระบบฯ</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ที่พัฒนาขึ้นไปใช้งานในระดับมาก</w:t>
      </w:r>
      <w:r w:rsidRPr="00772BD6">
        <w:rPr>
          <w:rFonts w:ascii="TH SarabunPSK" w:eastAsia="Calibri" w:hAnsi="TH SarabunPSK" w:cs="TH SarabunPSK"/>
          <w:color w:val="000000" w:themeColor="text1"/>
          <w:sz w:val="32"/>
          <w:szCs w:val="32"/>
          <w:cs/>
        </w:rPr>
        <w:t xml:space="preserve"> (</w:t>
      </w:r>
      <m:oMath>
        <m:acc>
          <m:accPr>
            <m:chr m:val="̅"/>
            <m:ctrlPr>
              <w:rPr>
                <w:rFonts w:ascii="Cambria Math" w:hAnsi="Cambria Math" w:cs="TH SarabunPSK"/>
                <w:i/>
                <w:color w:val="000000" w:themeColor="text1"/>
                <w:sz w:val="32"/>
                <w:szCs w:val="32"/>
              </w:rPr>
            </m:ctrlPr>
          </m:accPr>
          <m:e>
            <m:r>
              <m:rPr>
                <m:nor/>
              </m:rPr>
              <w:rPr>
                <w:rFonts w:ascii="Cambria Math" w:hAnsi="Cambria Math" w:cs="TH SarabunPSK"/>
                <w:color w:val="000000" w:themeColor="text1"/>
                <w:sz w:val="32"/>
                <w:szCs w:val="32"/>
              </w:rPr>
              <m:t>x</m:t>
            </m:r>
          </m:e>
        </m:acc>
        <m:r>
          <w:rPr>
            <w:rFonts w:ascii="Cambria Math" w:eastAsia="Calibri" w:hAnsi="Cambria Math" w:cs="TH SarabunPSK"/>
            <w:color w:val="000000" w:themeColor="text1"/>
            <w:sz w:val="32"/>
            <w:szCs w:val="32"/>
          </w:rPr>
          <m:t xml:space="preserve"> </m:t>
        </m:r>
      </m:oMath>
      <w:r w:rsidRPr="00772BD6">
        <w:rPr>
          <w:rFonts w:ascii="TH SarabunPSK" w:eastAsia="Calibri" w:hAnsi="TH SarabunPSK" w:cs="TH SarabunPSK"/>
          <w:color w:val="000000" w:themeColor="text1"/>
          <w:sz w:val="32"/>
          <w:szCs w:val="32"/>
        </w:rPr>
        <w:t xml:space="preserve">= </w:t>
      </w:r>
      <w:r w:rsidRPr="00772BD6">
        <w:rPr>
          <w:rFonts w:ascii="TH SarabunPSK" w:eastAsia="Calibri" w:hAnsi="TH SarabunPSK" w:cs="TH SarabunPSK"/>
          <w:color w:val="000000" w:themeColor="text1"/>
          <w:sz w:val="32"/>
          <w:szCs w:val="32"/>
          <w:cs/>
        </w:rPr>
        <w:t>3.68</w:t>
      </w:r>
      <w:r w:rsidRPr="00772BD6">
        <w:rPr>
          <w:rFonts w:ascii="TH SarabunPSK" w:eastAsia="Calibri" w:hAnsi="TH SarabunPSK" w:cs="TH SarabunPSK"/>
          <w:color w:val="000000" w:themeColor="text1"/>
          <w:sz w:val="32"/>
          <w:szCs w:val="32"/>
        </w:rPr>
        <w:t>, S.D.</w:t>
      </w:r>
      <w:r>
        <w:rPr>
          <w:rFonts w:ascii="TH SarabunPSK" w:eastAsia="Calibri" w:hAnsi="TH SarabunPSK" w:cs="TH SarabunPSK"/>
          <w:color w:val="000000" w:themeColor="text1"/>
          <w:sz w:val="32"/>
          <w:szCs w:val="32"/>
        </w:rPr>
        <w:t xml:space="preserve"> </w:t>
      </w:r>
      <w:r w:rsidRPr="00772BD6">
        <w:rPr>
          <w:rFonts w:ascii="TH SarabunPSK" w:eastAsia="Calibri" w:hAnsi="TH SarabunPSK" w:cs="TH SarabunPSK"/>
          <w:color w:val="000000" w:themeColor="text1"/>
          <w:sz w:val="32"/>
          <w:szCs w:val="32"/>
        </w:rPr>
        <w:t>=</w:t>
      </w:r>
      <w:r>
        <w:rPr>
          <w:rFonts w:ascii="TH SarabunPSK" w:eastAsia="Calibri" w:hAnsi="TH SarabunPSK" w:cs="TH SarabunPSK"/>
          <w:color w:val="000000" w:themeColor="text1"/>
          <w:sz w:val="32"/>
          <w:szCs w:val="32"/>
        </w:rPr>
        <w:t xml:space="preserve"> </w:t>
      </w:r>
      <w:r w:rsidRPr="00772BD6">
        <w:rPr>
          <w:rFonts w:ascii="TH SarabunPSK" w:eastAsia="Calibri" w:hAnsi="TH SarabunPSK" w:cs="TH SarabunPSK"/>
          <w:color w:val="000000" w:themeColor="text1"/>
          <w:sz w:val="32"/>
          <w:szCs w:val="32"/>
          <w:cs/>
        </w:rPr>
        <w:t xml:space="preserve">0.76) </w:t>
      </w:r>
      <w:r w:rsidRPr="00772BD6">
        <w:rPr>
          <w:rFonts w:ascii="TH SarabunPSK" w:eastAsia="Calibri" w:hAnsi="TH SarabunPSK" w:cs="TH SarabunPSK" w:hint="cs"/>
          <w:color w:val="000000" w:themeColor="text1"/>
          <w:sz w:val="32"/>
          <w:szCs w:val="32"/>
          <w:cs/>
        </w:rPr>
        <w:t>และมีความพึงพอใจในภาพรวมต่อระบบฯ</w:t>
      </w:r>
      <w:r w:rsidRPr="00772BD6">
        <w:rPr>
          <w:rFonts w:ascii="TH SarabunPSK" w:eastAsia="Calibri" w:hAnsi="TH SarabunPSK" w:cs="TH SarabunPSK"/>
          <w:color w:val="000000" w:themeColor="text1"/>
          <w:sz w:val="32"/>
          <w:szCs w:val="32"/>
          <w:cs/>
        </w:rPr>
        <w:t xml:space="preserve"> </w:t>
      </w:r>
      <w:r w:rsidRPr="00772BD6">
        <w:rPr>
          <w:rFonts w:ascii="TH SarabunPSK" w:eastAsia="Calibri" w:hAnsi="TH SarabunPSK" w:cs="TH SarabunPSK" w:hint="cs"/>
          <w:color w:val="000000" w:themeColor="text1"/>
          <w:sz w:val="32"/>
          <w:szCs w:val="32"/>
          <w:cs/>
        </w:rPr>
        <w:t>ในระดับมากที่สุด</w:t>
      </w:r>
      <w:r w:rsidRPr="00772BD6">
        <w:rPr>
          <w:rFonts w:ascii="TH SarabunPSK" w:eastAsia="Calibri" w:hAnsi="TH SarabunPSK" w:cs="TH SarabunPSK"/>
          <w:color w:val="000000" w:themeColor="text1"/>
          <w:sz w:val="32"/>
          <w:szCs w:val="32"/>
          <w:cs/>
        </w:rPr>
        <w:t xml:space="preserve"> </w:t>
      </w:r>
      <m:oMath>
        <m:acc>
          <m:accPr>
            <m:chr m:val="̅"/>
            <m:ctrlPr>
              <w:rPr>
                <w:rFonts w:ascii="Cambria Math" w:hAnsi="Cambria Math" w:cs="TH SarabunPSK"/>
                <w:i/>
                <w:color w:val="000000" w:themeColor="text1"/>
                <w:sz w:val="32"/>
                <w:szCs w:val="32"/>
              </w:rPr>
            </m:ctrlPr>
          </m:accPr>
          <m:e>
            <m:r>
              <m:rPr>
                <m:nor/>
              </m:rPr>
              <w:rPr>
                <w:rFonts w:ascii="Cambria Math" w:hAnsi="Cambria Math" w:cs="TH SarabunPSK"/>
                <w:color w:val="000000" w:themeColor="text1"/>
                <w:sz w:val="32"/>
                <w:szCs w:val="32"/>
              </w:rPr>
              <m:t>x</m:t>
            </m:r>
          </m:e>
        </m:acc>
        <m:r>
          <w:rPr>
            <w:rFonts w:ascii="Cambria Math" w:eastAsia="Calibri" w:hAnsi="Cambria Math" w:cs="TH SarabunPSK"/>
            <w:color w:val="000000" w:themeColor="text1"/>
            <w:sz w:val="32"/>
            <w:szCs w:val="32"/>
          </w:rPr>
          <m:t xml:space="preserve"> </m:t>
        </m:r>
      </m:oMath>
      <w:r>
        <w:rPr>
          <w:rFonts w:ascii="TH SarabunPSK" w:eastAsia="Calibri" w:hAnsi="TH SarabunPSK" w:cs="TH SarabunPSK"/>
          <w:color w:val="000000" w:themeColor="text1"/>
          <w:sz w:val="32"/>
          <w:szCs w:val="32"/>
        </w:rPr>
        <w:t xml:space="preserve">= </w:t>
      </w:r>
      <w:r w:rsidRPr="00772BD6">
        <w:rPr>
          <w:rFonts w:ascii="TH SarabunPSK" w:eastAsia="Calibri" w:hAnsi="TH SarabunPSK" w:cs="TH SarabunPSK"/>
          <w:color w:val="000000" w:themeColor="text1"/>
          <w:sz w:val="32"/>
          <w:szCs w:val="32"/>
          <w:cs/>
        </w:rPr>
        <w:t>4.57</w:t>
      </w:r>
      <w:r w:rsidRPr="00772BD6">
        <w:rPr>
          <w:rFonts w:ascii="TH SarabunPSK" w:eastAsia="Calibri" w:hAnsi="TH SarabunPSK" w:cs="TH SarabunPSK"/>
          <w:color w:val="000000" w:themeColor="text1"/>
          <w:sz w:val="32"/>
          <w:szCs w:val="32"/>
        </w:rPr>
        <w:t xml:space="preserve">, S.D. = </w:t>
      </w:r>
      <w:r w:rsidRPr="00772BD6">
        <w:rPr>
          <w:rFonts w:ascii="TH SarabunPSK" w:eastAsia="Calibri" w:hAnsi="TH SarabunPSK" w:cs="TH SarabunPSK"/>
          <w:color w:val="000000" w:themeColor="text1"/>
          <w:sz w:val="32"/>
          <w:szCs w:val="32"/>
          <w:cs/>
        </w:rPr>
        <w:t>0.60)</w:t>
      </w:r>
    </w:p>
    <w:p w14:paraId="5349E651" w14:textId="0EB179F7" w:rsidR="00934EEE" w:rsidRPr="0061746F" w:rsidRDefault="006301EE" w:rsidP="0061746F">
      <w:pPr>
        <w:pStyle w:val="af1"/>
        <w:spacing w:before="240"/>
        <w:ind w:left="567" w:right="456"/>
        <w:jc w:val="thaiDistribute"/>
        <w:rPr>
          <w:rFonts w:ascii="TH SarabunPSK" w:eastAsia="Calibri" w:hAnsi="TH SarabunPSK" w:cs="TH SarabunPSK"/>
          <w:color w:val="000000" w:themeColor="text1"/>
          <w:sz w:val="32"/>
          <w:szCs w:val="32"/>
        </w:rPr>
        <w:sectPr w:rsidR="00934EEE" w:rsidRPr="0061746F" w:rsidSect="006F1DC4">
          <w:footnotePr>
            <w:numStart w:val="2"/>
          </w:footnotePr>
          <w:type w:val="continuous"/>
          <w:pgSz w:w="11909" w:h="16834" w:code="9"/>
          <w:pgMar w:top="851" w:right="1151" w:bottom="1151" w:left="1797" w:header="567" w:footer="720" w:gutter="0"/>
          <w:pgNumType w:start="1"/>
          <w:cols w:space="720"/>
        </w:sectPr>
      </w:pPr>
      <w:r w:rsidRPr="00235EC4">
        <w:rPr>
          <w:rFonts w:ascii="TH SarabunPSK" w:eastAsia="Sarabun" w:hAnsi="TH SarabunPSK" w:cs="TH SarabunPSK"/>
          <w:b/>
          <w:bCs/>
          <w:i/>
          <w:iCs/>
          <w:color w:val="000000" w:themeColor="text1"/>
          <w:spacing w:val="-4"/>
          <w:sz w:val="32"/>
          <w:szCs w:val="32"/>
          <w:cs/>
        </w:rPr>
        <w:t>คำสำคัญ</w:t>
      </w:r>
      <w:r w:rsidRPr="00235EC4">
        <w:rPr>
          <w:rFonts w:ascii="TH SarabunPSK" w:eastAsia="Sarabun" w:hAnsi="TH SarabunPSK" w:cs="TH SarabunPSK"/>
          <w:b/>
          <w:i/>
          <w:color w:val="000000" w:themeColor="text1"/>
          <w:spacing w:val="-4"/>
          <w:sz w:val="32"/>
          <w:szCs w:val="32"/>
        </w:rPr>
        <w:t>:</w:t>
      </w:r>
      <w:r w:rsidR="009A3B2D" w:rsidRPr="00235EC4">
        <w:rPr>
          <w:rFonts w:ascii="TH SarabunPSK" w:eastAsia="Sarabun" w:hAnsi="TH SarabunPSK" w:cs="TH SarabunPSK"/>
          <w:color w:val="000000" w:themeColor="text1"/>
          <w:spacing w:val="-4"/>
          <w:sz w:val="32"/>
          <w:szCs w:val="32"/>
        </w:rPr>
        <w:t xml:space="preserve"> </w:t>
      </w:r>
      <w:r w:rsidR="004F27E2" w:rsidRPr="00235EC4">
        <w:rPr>
          <w:rFonts w:ascii="TH SarabunPSK" w:eastAsia="Sarabun" w:hAnsi="TH SarabunPSK" w:cs="TH SarabunPSK" w:hint="cs"/>
          <w:color w:val="000000" w:themeColor="text1"/>
          <w:spacing w:val="-4"/>
          <w:sz w:val="32"/>
          <w:szCs w:val="32"/>
          <w:cs/>
        </w:rPr>
        <w:t xml:space="preserve"> </w:t>
      </w:r>
      <w:r w:rsidR="00772BD6" w:rsidRPr="00772BD6">
        <w:rPr>
          <w:rFonts w:ascii="TH Sarabun New" w:hAnsi="TH Sarabun New" w:cs="TH Sarabun New" w:hint="cs"/>
          <w:color w:val="000000" w:themeColor="text1"/>
          <w:sz w:val="32"/>
          <w:szCs w:val="32"/>
          <w:cs/>
          <w:lang w:val="th-TH"/>
        </w:rPr>
        <w:t>โรคหลอดเลือดสมอง</w:t>
      </w:r>
      <w:r w:rsidR="00772BD6">
        <w:rPr>
          <w:rFonts w:ascii="TH Sarabun New" w:hAnsi="TH Sarabun New" w:cs="TH Sarabun New"/>
          <w:color w:val="000000" w:themeColor="text1"/>
          <w:sz w:val="32"/>
          <w:szCs w:val="32"/>
        </w:rPr>
        <w:t xml:space="preserve"> </w:t>
      </w:r>
      <w:r w:rsidR="00772BD6" w:rsidRPr="00772BD6">
        <w:rPr>
          <w:rFonts w:ascii="TH Sarabun New" w:hAnsi="TH Sarabun New" w:cs="TH Sarabun New"/>
          <w:color w:val="000000" w:themeColor="text1"/>
          <w:sz w:val="32"/>
          <w:szCs w:val="32"/>
          <w:lang w:val="th-TH"/>
        </w:rPr>
        <w:t xml:space="preserve"> </w:t>
      </w:r>
      <w:r w:rsidR="00772BD6" w:rsidRPr="00772BD6">
        <w:rPr>
          <w:rFonts w:ascii="TH Sarabun New" w:hAnsi="TH Sarabun New" w:cs="TH Sarabun New" w:hint="cs"/>
          <w:color w:val="000000" w:themeColor="text1"/>
          <w:sz w:val="32"/>
          <w:szCs w:val="32"/>
          <w:cs/>
          <w:lang w:val="th-TH"/>
        </w:rPr>
        <w:t>การฟื้นฟูสมรรถภาพระยะกลาง</w:t>
      </w:r>
      <w:r w:rsidR="00772BD6">
        <w:rPr>
          <w:rFonts w:ascii="TH Sarabun New" w:hAnsi="TH Sarabun New" w:cs="TH Sarabun New"/>
          <w:color w:val="000000" w:themeColor="text1"/>
          <w:sz w:val="32"/>
          <w:szCs w:val="32"/>
        </w:rPr>
        <w:t xml:space="preserve"> </w:t>
      </w:r>
      <w:r w:rsidR="00772BD6" w:rsidRPr="00772BD6">
        <w:rPr>
          <w:rFonts w:ascii="TH Sarabun New" w:hAnsi="TH Sarabun New" w:cs="TH Sarabun New"/>
          <w:color w:val="000000" w:themeColor="text1"/>
          <w:sz w:val="32"/>
          <w:szCs w:val="32"/>
          <w:lang w:val="th-TH"/>
        </w:rPr>
        <w:t xml:space="preserve"> </w:t>
      </w:r>
      <w:r w:rsidR="00772BD6" w:rsidRPr="00772BD6">
        <w:rPr>
          <w:rFonts w:ascii="TH Sarabun New" w:hAnsi="TH Sarabun New" w:cs="TH Sarabun New" w:hint="cs"/>
          <w:color w:val="000000" w:themeColor="text1"/>
          <w:sz w:val="32"/>
          <w:szCs w:val="32"/>
          <w:cs/>
          <w:lang w:val="th-TH"/>
        </w:rPr>
        <w:t>นักกายภาพบำบัดผู้จัดการรายกรณี</w:t>
      </w:r>
    </w:p>
    <w:p w14:paraId="350DB441" w14:textId="1648702C" w:rsidR="00FD28A6" w:rsidRPr="00235EC4" w:rsidRDefault="004003E9" w:rsidP="00A8110A">
      <w:pPr>
        <w:spacing w:after="0"/>
        <w:rPr>
          <w:rFonts w:ascii="TH SarabunPSK" w:hAnsi="TH SarabunPSK" w:cs="TH SarabunPSK"/>
          <w:b/>
          <w:bCs/>
          <w:color w:val="000000" w:themeColor="text1"/>
          <w:sz w:val="32"/>
          <w:szCs w:val="32"/>
          <w:cs/>
        </w:rPr>
      </w:pPr>
      <w:r>
        <w:rPr>
          <w:rFonts w:ascii="TH SarabunPSK" w:hAnsi="TH SarabunPSK" w:cs="TH SarabunPSK"/>
          <w:noProof/>
          <w:spacing w:val="-6"/>
          <w:sz w:val="32"/>
          <w:szCs w:val="32"/>
          <w:lang w:val="th-TH"/>
        </w:rPr>
        <w:lastRenderedPageBreak/>
        <mc:AlternateContent>
          <mc:Choice Requires="wps">
            <w:drawing>
              <wp:anchor distT="0" distB="0" distL="114300" distR="114300" simplePos="0" relativeHeight="251786240" behindDoc="1" locked="0" layoutInCell="1" allowOverlap="1" wp14:anchorId="5FFEB13B" wp14:editId="3207D464">
                <wp:simplePos x="0" y="0"/>
                <wp:positionH relativeFrom="page">
                  <wp:align>center</wp:align>
                </wp:positionH>
                <wp:positionV relativeFrom="page">
                  <wp:align>center</wp:align>
                </wp:positionV>
                <wp:extent cx="7560000" cy="10692000"/>
                <wp:effectExtent l="0" t="0" r="0" b="0"/>
                <wp:wrapNone/>
                <wp:docPr id="2091393544" name="Text Box 2091393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42CE6EBB"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572CE331" w14:textId="58FF3043"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Community Hospitals Network, Phrae Province</w:t>
                            </w:r>
                            <w:r w:rsidRPr="004003E9">
                              <w:rPr>
                                <w:rFonts w:ascii="Times New Roman" w:hAnsi="Times New Roman" w:cs="Times New Roman"/>
                                <w:b/>
                                <w:bCs/>
                                <w:color w:val="40718F"/>
                                <w:sz w:val="18"/>
                                <w:szCs w:val="22"/>
                              </w:rPr>
                              <w:t xml:space="preserve"> </w:t>
                            </w:r>
                          </w:p>
                          <w:p w14:paraId="7014C63C" w14:textId="60A272B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6805DA2A" w14:textId="02BAC09C"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36</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FEB13B" id="_x0000_t202" coordsize="21600,21600" o:spt="202" path="m,l,21600r21600,l21600,xe">
                <v:stroke joinstyle="miter"/>
                <v:path gradientshapeok="t" o:connecttype="rect"/>
              </v:shapetype>
              <v:shape id="Text Box 2091393544" o:spid="_x0000_s1026" type="#_x0000_t202" style="position:absolute;margin-left:0;margin-top:0;width:595.3pt;height:841.9pt;z-index:-251530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" filled="f" stroked="f" strokeweight=".5pt">
                <v:textbox>
                  <w:txbxContent>
                    <w:p w14:paraId="42CE6EBB"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572CE331" w14:textId="58FF3043"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Community Hospitals Network, Phrae Province</w:t>
                      </w:r>
                      <w:r w:rsidRPr="004003E9">
                        <w:rPr>
                          <w:rFonts w:ascii="Times New Roman" w:hAnsi="Times New Roman" w:cs="Times New Roman"/>
                          <w:b/>
                          <w:bCs/>
                          <w:color w:val="40718F"/>
                          <w:sz w:val="18"/>
                          <w:szCs w:val="22"/>
                        </w:rPr>
                        <w:t xml:space="preserve"> </w:t>
                      </w:r>
                    </w:p>
                    <w:p w14:paraId="7014C63C" w14:textId="60A272B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6805DA2A" w14:textId="02BAC09C"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36</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v:textbox>
                <w10:wrap anchorx="page" anchory="page"/>
              </v:shape>
            </w:pict>
          </mc:Fallback>
        </mc:AlternateContent>
      </w:r>
      <w:r>
        <w:rPr>
          <w:rFonts w:ascii="TH SarabunPSK" w:hAnsi="TH SarabunPSK" w:cs="TH SarabunPSK"/>
          <w:b/>
          <w:bCs/>
          <w:noProof/>
          <w:color w:val="000000" w:themeColor="text1"/>
          <w:sz w:val="32"/>
          <w:szCs w:val="32"/>
          <w:lang w:val="th-TH"/>
        </w:rPr>
        <w:drawing>
          <wp:anchor distT="0" distB="0" distL="114300" distR="114300" simplePos="0" relativeHeight="251686911" behindDoc="1" locked="0" layoutInCell="1" allowOverlap="1" wp14:anchorId="7F3D10B6" wp14:editId="716BC902">
            <wp:simplePos x="0" y="0"/>
            <wp:positionH relativeFrom="page">
              <wp:align>center</wp:align>
            </wp:positionH>
            <wp:positionV relativeFrom="page">
              <wp:align>center</wp:align>
            </wp:positionV>
            <wp:extent cx="7560000" cy="10684800"/>
            <wp:effectExtent l="0" t="0" r="0" b="0"/>
            <wp:wrapNone/>
            <wp:docPr id="175986013"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000829" w:rsidRPr="00235EC4">
        <w:rPr>
          <w:rFonts w:ascii="TH SarabunPSK" w:hAnsi="TH SarabunPSK" w:cs="TH SarabunPSK"/>
          <w:b/>
          <w:bCs/>
          <w:color w:val="000000" w:themeColor="text1"/>
          <w:sz w:val="32"/>
          <w:szCs w:val="32"/>
          <w:cs/>
        </w:rPr>
        <w:t>บทนำ</w:t>
      </w:r>
    </w:p>
    <w:p w14:paraId="070D2D83" w14:textId="5BE138CF" w:rsidR="00772BD6" w:rsidRPr="00772BD6" w:rsidRDefault="00772BD6" w:rsidP="00772BD6">
      <w:pPr>
        <w:spacing w:after="0" w:line="240" w:lineRule="auto"/>
        <w:ind w:firstLine="567"/>
        <w:jc w:val="thaiDistribute"/>
        <w:rPr>
          <w:rFonts w:ascii="TH Sarabun New" w:eastAsia="SimSun" w:hAnsi="TH Sarabun New" w:cs="TH Sarabun New"/>
          <w:color w:val="000000" w:themeColor="text1"/>
          <w:sz w:val="32"/>
          <w:szCs w:val="32"/>
          <w:lang w:val="th-TH"/>
        </w:rPr>
      </w:pPr>
      <w:r w:rsidRPr="00772BD6">
        <w:rPr>
          <w:rFonts w:ascii="TH Sarabun New" w:eastAsia="SimSun" w:hAnsi="TH Sarabun New" w:cs="TH Sarabun New" w:hint="cs"/>
          <w:color w:val="000000" w:themeColor="text1"/>
          <w:sz w:val="32"/>
          <w:szCs w:val="32"/>
          <w:cs/>
          <w:lang w:val="th-TH"/>
        </w:rPr>
        <w:t>โรคหลอดเลือดสมอง</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Cerebrovascular disease [CVD] </w:t>
      </w:r>
      <w:r w:rsidRPr="00772BD6">
        <w:rPr>
          <w:rFonts w:ascii="TH Sarabun New" w:eastAsia="SimSun" w:hAnsi="TH Sarabun New" w:cs="TH Sarabun New" w:hint="cs"/>
          <w:color w:val="000000" w:themeColor="text1"/>
          <w:sz w:val="32"/>
          <w:szCs w:val="32"/>
          <w:cs/>
          <w:lang w:val="th-TH"/>
        </w:rPr>
        <w:t>หรือ</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Stroke) </w:t>
      </w:r>
      <w:r w:rsidRPr="00772BD6">
        <w:rPr>
          <w:rFonts w:ascii="TH Sarabun New" w:eastAsia="SimSun" w:hAnsi="TH Sarabun New" w:cs="TH Sarabun New" w:hint="cs"/>
          <w:color w:val="000000" w:themeColor="text1"/>
          <w:sz w:val="32"/>
          <w:szCs w:val="32"/>
          <w:cs/>
          <w:lang w:val="th-TH"/>
        </w:rPr>
        <w:t>เป็นโรคทางระบบประสาทที่เป็นปัญหาสาธารณสุขที่สำคัญระดับโลก</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ในแต่ละปีมีผู้ป่วยโรคหลอดเลือดสมองจำนวน</w:t>
      </w:r>
      <w:r w:rsidRPr="00772BD6">
        <w:rPr>
          <w:rFonts w:ascii="TH Sarabun New" w:eastAsia="SimSun" w:hAnsi="TH Sarabun New" w:cs="TH Sarabun New"/>
          <w:color w:val="000000" w:themeColor="text1"/>
          <w:sz w:val="32"/>
          <w:szCs w:val="32"/>
          <w:cs/>
          <w:lang w:val="th-TH"/>
        </w:rPr>
        <w:t xml:space="preserve"> 15 </w:t>
      </w:r>
      <w:r w:rsidRPr="00772BD6">
        <w:rPr>
          <w:rFonts w:ascii="TH Sarabun New" w:eastAsia="SimSun" w:hAnsi="TH Sarabun New" w:cs="TH Sarabun New" w:hint="cs"/>
          <w:color w:val="000000" w:themeColor="text1"/>
          <w:sz w:val="32"/>
          <w:szCs w:val="32"/>
          <w:cs/>
          <w:lang w:val="th-TH"/>
        </w:rPr>
        <w:t>ล้านคนทั่วโลก</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ในจำนวนนี้มีผู้เสียชีวิต</w:t>
      </w:r>
      <w:r w:rsidRPr="00772BD6">
        <w:rPr>
          <w:rFonts w:ascii="TH Sarabun New" w:eastAsia="SimSun" w:hAnsi="TH Sarabun New" w:cs="TH Sarabun New"/>
          <w:color w:val="000000" w:themeColor="text1"/>
          <w:sz w:val="32"/>
          <w:szCs w:val="32"/>
          <w:cs/>
          <w:lang w:val="th-TH"/>
        </w:rPr>
        <w:t xml:space="preserve"> 5 </w:t>
      </w:r>
      <w:r w:rsidRPr="00772BD6">
        <w:rPr>
          <w:rFonts w:ascii="TH Sarabun New" w:eastAsia="SimSun" w:hAnsi="TH Sarabun New" w:cs="TH Sarabun New" w:hint="cs"/>
          <w:color w:val="000000" w:themeColor="text1"/>
          <w:sz w:val="32"/>
          <w:szCs w:val="32"/>
          <w:cs/>
          <w:lang w:val="th-TH"/>
        </w:rPr>
        <w:t>ล้านคน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และอีก</w:t>
      </w:r>
      <w:r w:rsidRPr="00772BD6">
        <w:rPr>
          <w:rFonts w:ascii="TH Sarabun New" w:eastAsia="SimSun" w:hAnsi="TH Sarabun New" w:cs="TH Sarabun New"/>
          <w:color w:val="000000" w:themeColor="text1"/>
          <w:sz w:val="32"/>
          <w:szCs w:val="32"/>
          <w:cs/>
          <w:lang w:val="th-TH"/>
        </w:rPr>
        <w:t xml:space="preserve"> 5 </w:t>
      </w:r>
      <w:r w:rsidRPr="00772BD6">
        <w:rPr>
          <w:rFonts w:ascii="TH Sarabun New" w:eastAsia="SimSun" w:hAnsi="TH Sarabun New" w:cs="TH Sarabun New" w:hint="cs"/>
          <w:color w:val="000000" w:themeColor="text1"/>
          <w:sz w:val="32"/>
          <w:szCs w:val="32"/>
          <w:cs/>
          <w:lang w:val="th-TH"/>
        </w:rPr>
        <w:t>ล้านคนพิการอย่างถาวร</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ผู้รอดชีวิตอาจสูญเสียการมองเห็น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การพูด</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ร่างกายเป็นอัมพาต</w:t>
      </w:r>
      <w:r w:rsidRPr="00772BD6">
        <w:rPr>
          <w:rFonts w:ascii="TH Sarabun New" w:eastAsia="SimSun" w:hAnsi="TH Sarabun New" w:cs="TH Sarabun New"/>
          <w:color w:val="000000" w:themeColor="text1"/>
          <w:sz w:val="32"/>
          <w:szCs w:val="32"/>
          <w:cs/>
          <w:lang w:val="th-TH"/>
        </w:rPr>
        <w:t xml:space="preserve"> </w:t>
      </w:r>
      <w:r w:rsidR="00B47C39">
        <w:rPr>
          <w:rFonts w:ascii="TH Sarabun New" w:eastAsia="SimSun" w:hAnsi="TH Sarabun New" w:cs="TH Sarabun New"/>
          <w:color w:val="000000" w:themeColor="text1"/>
          <w:sz w:val="32"/>
          <w:szCs w:val="32"/>
          <w:cs/>
          <w:lang w:val="th-TH"/>
        </w:rPr>
        <w:br/>
      </w:r>
      <w:r w:rsidRPr="00772BD6">
        <w:rPr>
          <w:rFonts w:ascii="TH Sarabun New" w:eastAsia="SimSun" w:hAnsi="TH Sarabun New" w:cs="TH Sarabun New" w:hint="cs"/>
          <w:color w:val="000000" w:themeColor="text1"/>
          <w:sz w:val="32"/>
          <w:szCs w:val="32"/>
          <w:cs/>
          <w:lang w:val="th-TH"/>
        </w:rPr>
        <w:t>มีภาวะสับสน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และเกิดความทุกข์ทรมานจากความพิการ</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โรคหลอดเลือดสมองยังก่อให้เกิดความสูญเสียทางเศรษฐกิจของครอบครัว</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ชุมชน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และประเทศชาติ</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ทำให้ต้องใช้งบประมาณจำนวนมากในการดูแล</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รักษา</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และฟื้นฟูสภาพ</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World Health Organization, </w:t>
      </w:r>
      <w:r w:rsidRPr="00772BD6">
        <w:rPr>
          <w:rFonts w:ascii="TH Sarabun New" w:eastAsia="SimSun" w:hAnsi="TH Sarabun New" w:cs="TH Sarabun New"/>
          <w:color w:val="000000" w:themeColor="text1"/>
          <w:sz w:val="32"/>
          <w:szCs w:val="32"/>
          <w:cs/>
          <w:lang w:val="th-TH"/>
        </w:rPr>
        <w:t>2024)</w:t>
      </w:r>
    </w:p>
    <w:p w14:paraId="1F979E1C" w14:textId="61C494BF" w:rsidR="00772BD6" w:rsidRPr="00772BD6" w:rsidRDefault="00772BD6" w:rsidP="00772BD6">
      <w:pPr>
        <w:spacing w:after="0" w:line="240" w:lineRule="auto"/>
        <w:ind w:firstLine="567"/>
        <w:jc w:val="thaiDistribute"/>
        <w:rPr>
          <w:rFonts w:ascii="TH Sarabun New" w:eastAsia="SimSun" w:hAnsi="TH Sarabun New" w:cs="TH Sarabun New"/>
          <w:color w:val="000000" w:themeColor="text1"/>
          <w:sz w:val="32"/>
          <w:szCs w:val="32"/>
          <w:lang w:val="th-TH"/>
        </w:rPr>
      </w:pPr>
      <w:r w:rsidRPr="00772BD6">
        <w:rPr>
          <w:rFonts w:ascii="TH Sarabun New" w:eastAsia="SimSun" w:hAnsi="TH Sarabun New" w:cs="TH Sarabun New" w:hint="cs"/>
          <w:color w:val="000000" w:themeColor="text1"/>
          <w:sz w:val="32"/>
          <w:szCs w:val="32"/>
          <w:cs/>
          <w:lang w:val="th-TH"/>
        </w:rPr>
        <w:t>สำหรับประเทศไทย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ข้อมูลจากรายงานสถิติสาธารณสุข</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กระทรวงสาธารณสุข</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ในปี</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พ</w:t>
      </w:r>
      <w:r w:rsidRPr="00772BD6">
        <w:rPr>
          <w:rFonts w:ascii="TH Sarabun New" w:eastAsia="SimSun" w:hAnsi="TH Sarabun New" w:cs="TH Sarabun New"/>
          <w:color w:val="000000" w:themeColor="text1"/>
          <w:sz w:val="32"/>
          <w:szCs w:val="32"/>
          <w:cs/>
          <w:lang w:val="th-TH"/>
        </w:rPr>
        <w:t>.</w:t>
      </w:r>
      <w:r w:rsidRPr="00772BD6">
        <w:rPr>
          <w:rFonts w:ascii="TH Sarabun New" w:eastAsia="SimSun" w:hAnsi="TH Sarabun New" w:cs="TH Sarabun New" w:hint="cs"/>
          <w:color w:val="000000" w:themeColor="text1"/>
          <w:sz w:val="32"/>
          <w:szCs w:val="32"/>
          <w:cs/>
          <w:lang w:val="th-TH"/>
        </w:rPr>
        <w:t>ศ</w:t>
      </w:r>
      <w:r w:rsidRPr="00772BD6">
        <w:rPr>
          <w:rFonts w:ascii="TH Sarabun New" w:eastAsia="SimSun" w:hAnsi="TH Sarabun New" w:cs="TH Sarabun New"/>
          <w:color w:val="000000" w:themeColor="text1"/>
          <w:sz w:val="32"/>
          <w:szCs w:val="32"/>
          <w:cs/>
          <w:lang w:val="th-TH"/>
        </w:rPr>
        <w:t xml:space="preserve">. 2565 </w:t>
      </w:r>
      <w:r w:rsidRPr="00772BD6">
        <w:rPr>
          <w:rFonts w:ascii="TH Sarabun New" w:eastAsia="SimSun" w:hAnsi="TH Sarabun New" w:cs="TH Sarabun New" w:hint="cs"/>
          <w:color w:val="000000" w:themeColor="text1"/>
          <w:sz w:val="32"/>
          <w:szCs w:val="32"/>
          <w:cs/>
          <w:lang w:val="th-TH"/>
        </w:rPr>
        <w:t>พบผู้ป่วยโรคหลอดเลือดสมองมากถึง</w:t>
      </w:r>
      <w:r w:rsidRPr="00772BD6">
        <w:rPr>
          <w:rFonts w:ascii="TH Sarabun New" w:eastAsia="SimSun" w:hAnsi="TH Sarabun New" w:cs="TH Sarabun New"/>
          <w:color w:val="000000" w:themeColor="text1"/>
          <w:sz w:val="32"/>
          <w:szCs w:val="32"/>
          <w:cs/>
          <w:lang w:val="th-TH"/>
        </w:rPr>
        <w:t xml:space="preserve"> 349,126 </w:t>
      </w:r>
      <w:r w:rsidRPr="00772BD6">
        <w:rPr>
          <w:rFonts w:ascii="TH Sarabun New" w:eastAsia="SimSun" w:hAnsi="TH Sarabun New" w:cs="TH Sarabun New" w:hint="cs"/>
          <w:color w:val="000000" w:themeColor="text1"/>
          <w:sz w:val="32"/>
          <w:szCs w:val="32"/>
          <w:cs/>
          <w:lang w:val="th-TH"/>
        </w:rPr>
        <w:t>ราย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เสียชีวิต</w:t>
      </w:r>
      <w:r w:rsidRPr="00772BD6">
        <w:rPr>
          <w:rFonts w:ascii="TH Sarabun New" w:eastAsia="SimSun" w:hAnsi="TH Sarabun New" w:cs="TH Sarabun New"/>
          <w:color w:val="000000" w:themeColor="text1"/>
          <w:sz w:val="32"/>
          <w:szCs w:val="32"/>
          <w:cs/>
          <w:lang w:val="th-TH"/>
        </w:rPr>
        <w:t xml:space="preserve"> 36,214 </w:t>
      </w:r>
      <w:r w:rsidRPr="00772BD6">
        <w:rPr>
          <w:rFonts w:ascii="TH Sarabun New" w:eastAsia="SimSun" w:hAnsi="TH Sarabun New" w:cs="TH Sarabun New" w:hint="cs"/>
          <w:color w:val="000000" w:themeColor="text1"/>
          <w:sz w:val="32"/>
          <w:szCs w:val="32"/>
          <w:cs/>
          <w:lang w:val="th-TH"/>
        </w:rPr>
        <w:t>ราย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โดยส่วนใหญ่มีอายุน้อยกว่า</w:t>
      </w:r>
      <w:r w:rsidRPr="00772BD6">
        <w:rPr>
          <w:rFonts w:ascii="TH Sarabun New" w:eastAsia="SimSun" w:hAnsi="TH Sarabun New" w:cs="TH Sarabun New"/>
          <w:color w:val="000000" w:themeColor="text1"/>
          <w:sz w:val="32"/>
          <w:szCs w:val="32"/>
          <w:cs/>
          <w:lang w:val="th-TH"/>
        </w:rPr>
        <w:t xml:space="preserve"> 70 </w:t>
      </w:r>
      <w:r w:rsidRPr="00772BD6">
        <w:rPr>
          <w:rFonts w:ascii="TH Sarabun New" w:eastAsia="SimSun" w:hAnsi="TH Sarabun New" w:cs="TH Sarabun New" w:hint="cs"/>
          <w:color w:val="000000" w:themeColor="text1"/>
          <w:sz w:val="32"/>
          <w:szCs w:val="32"/>
          <w:cs/>
          <w:lang w:val="th-TH"/>
        </w:rPr>
        <w:t>ปี</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และอัตราความชุกของโรคเพิ่มขึ้นอย่างต่อเนื่องทุกปี</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กองยุทธศาสตร์และแผนงาน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สำนักงานปลัดกระทรวงสาธารณสุข</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 xml:space="preserve">2566) </w:t>
      </w:r>
      <w:r w:rsidRPr="00772BD6">
        <w:rPr>
          <w:rFonts w:ascii="TH Sarabun New" w:eastAsia="SimSun" w:hAnsi="TH Sarabun New" w:cs="TH Sarabun New" w:hint="cs"/>
          <w:color w:val="000000" w:themeColor="text1"/>
          <w:sz w:val="32"/>
          <w:szCs w:val="32"/>
          <w:cs/>
          <w:lang w:val="th-TH"/>
        </w:rPr>
        <w:t>สำหรับจังหวัดแพร่</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จากสถิติ</w:t>
      </w:r>
      <w:r w:rsidRPr="00772BD6">
        <w:rPr>
          <w:rFonts w:ascii="TH Sarabun New" w:eastAsia="SimSun" w:hAnsi="TH Sarabun New" w:cs="TH Sarabun New"/>
          <w:color w:val="000000" w:themeColor="text1"/>
          <w:sz w:val="32"/>
          <w:szCs w:val="32"/>
          <w:cs/>
          <w:lang w:val="th-TH"/>
        </w:rPr>
        <w:t xml:space="preserve"> 3 </w:t>
      </w:r>
      <w:r w:rsidRPr="00772BD6">
        <w:rPr>
          <w:rFonts w:ascii="TH Sarabun New" w:eastAsia="SimSun" w:hAnsi="TH Sarabun New" w:cs="TH Sarabun New" w:hint="cs"/>
          <w:color w:val="000000" w:themeColor="text1"/>
          <w:sz w:val="32"/>
          <w:szCs w:val="32"/>
          <w:cs/>
          <w:lang w:val="th-TH"/>
        </w:rPr>
        <w:t>ปีย้อนหลัง</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พบผู้ป่วยรายใหม่ที่ได้รับการส่งต่อเพื่อรับบริการฟื้นฟูสภาพระยะกลาง</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เพิ่มขึ้นจาก</w:t>
      </w:r>
      <w:r w:rsidRPr="00772BD6">
        <w:rPr>
          <w:rFonts w:ascii="TH Sarabun New" w:eastAsia="SimSun" w:hAnsi="TH Sarabun New" w:cs="TH Sarabun New"/>
          <w:color w:val="000000" w:themeColor="text1"/>
          <w:sz w:val="32"/>
          <w:szCs w:val="32"/>
          <w:cs/>
          <w:lang w:val="th-TH"/>
        </w:rPr>
        <w:t xml:space="preserve"> 504 </w:t>
      </w:r>
      <w:r w:rsidRPr="00772BD6">
        <w:rPr>
          <w:rFonts w:ascii="TH Sarabun New" w:eastAsia="SimSun" w:hAnsi="TH Sarabun New" w:cs="TH Sarabun New" w:hint="cs"/>
          <w:color w:val="000000" w:themeColor="text1"/>
          <w:sz w:val="32"/>
          <w:szCs w:val="32"/>
          <w:cs/>
          <w:lang w:val="th-TH"/>
        </w:rPr>
        <w:t>คน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ในปีงบประมาณ</w:t>
      </w:r>
      <w:r w:rsidRPr="00772BD6">
        <w:rPr>
          <w:rFonts w:ascii="TH Sarabun New" w:eastAsia="SimSun" w:hAnsi="TH Sarabun New" w:cs="TH Sarabun New"/>
          <w:color w:val="000000" w:themeColor="text1"/>
          <w:sz w:val="32"/>
          <w:szCs w:val="32"/>
          <w:cs/>
          <w:lang w:val="th-TH"/>
        </w:rPr>
        <w:t xml:space="preserve"> 2564 </w:t>
      </w:r>
      <w:r w:rsidRPr="00772BD6">
        <w:rPr>
          <w:rFonts w:ascii="TH Sarabun New" w:eastAsia="SimSun" w:hAnsi="TH Sarabun New" w:cs="TH Sarabun New" w:hint="cs"/>
          <w:color w:val="000000" w:themeColor="text1"/>
          <w:sz w:val="32"/>
          <w:szCs w:val="32"/>
          <w:cs/>
          <w:lang w:val="th-TH"/>
        </w:rPr>
        <w:t>เป็น</w:t>
      </w:r>
      <w:r w:rsidRPr="00772BD6">
        <w:rPr>
          <w:rFonts w:ascii="TH Sarabun New" w:eastAsia="SimSun" w:hAnsi="TH Sarabun New" w:cs="TH Sarabun New"/>
          <w:color w:val="000000" w:themeColor="text1"/>
          <w:sz w:val="32"/>
          <w:szCs w:val="32"/>
          <w:cs/>
          <w:lang w:val="th-TH"/>
        </w:rPr>
        <w:t xml:space="preserve"> 874 </w:t>
      </w:r>
      <w:r w:rsidRPr="00772BD6">
        <w:rPr>
          <w:rFonts w:ascii="TH Sarabun New" w:eastAsia="SimSun" w:hAnsi="TH Sarabun New" w:cs="TH Sarabun New" w:hint="cs"/>
          <w:color w:val="000000" w:themeColor="text1"/>
          <w:sz w:val="32"/>
          <w:szCs w:val="32"/>
          <w:cs/>
          <w:lang w:val="th-TH"/>
        </w:rPr>
        <w:t>คน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ในปีงบประมาณ</w:t>
      </w:r>
      <w:r w:rsidRPr="00772BD6">
        <w:rPr>
          <w:rFonts w:ascii="TH Sarabun New" w:eastAsia="SimSun" w:hAnsi="TH Sarabun New" w:cs="TH Sarabun New"/>
          <w:color w:val="000000" w:themeColor="text1"/>
          <w:sz w:val="32"/>
          <w:szCs w:val="32"/>
          <w:cs/>
          <w:lang w:val="th-TH"/>
        </w:rPr>
        <w:t xml:space="preserve"> 2566 </w:t>
      </w:r>
      <w:r w:rsidRPr="00772BD6">
        <w:rPr>
          <w:rFonts w:ascii="TH Sarabun New" w:eastAsia="SimSun" w:hAnsi="TH Sarabun New" w:cs="TH Sarabun New" w:hint="cs"/>
          <w:color w:val="000000" w:themeColor="text1"/>
          <w:sz w:val="32"/>
          <w:szCs w:val="32"/>
          <w:cs/>
          <w:lang w:val="th-TH"/>
        </w:rPr>
        <w:t>โดยส่วนใหญ่เป็นผู้ป่วย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Ischemic stroke </w:t>
      </w:r>
      <w:r w:rsidRPr="00772BD6">
        <w:rPr>
          <w:rFonts w:ascii="TH Sarabun New" w:eastAsia="SimSun" w:hAnsi="TH Sarabun New" w:cs="TH Sarabun New" w:hint="cs"/>
          <w:color w:val="000000" w:themeColor="text1"/>
          <w:sz w:val="32"/>
          <w:szCs w:val="32"/>
          <w:cs/>
          <w:lang w:val="th-TH"/>
        </w:rPr>
        <w:t>ร้อยละ</w:t>
      </w:r>
      <w:r w:rsidRPr="00772BD6">
        <w:rPr>
          <w:rFonts w:ascii="TH Sarabun New" w:eastAsia="SimSun" w:hAnsi="TH Sarabun New" w:cs="TH Sarabun New"/>
          <w:color w:val="000000" w:themeColor="text1"/>
          <w:sz w:val="32"/>
          <w:szCs w:val="32"/>
          <w:cs/>
          <w:lang w:val="th-TH"/>
        </w:rPr>
        <w:t xml:space="preserve"> 78.0</w:t>
      </w:r>
      <w:r w:rsidR="00B47C39">
        <w:rPr>
          <w:rFonts w:ascii="TH Sarabun New" w:eastAsia="SimSun" w:hAnsi="TH Sarabun New" w:cs="TH Sarabun New" w:hint="cs"/>
          <w:color w:val="000000" w:themeColor="text1"/>
          <w:sz w:val="32"/>
          <w:szCs w:val="32"/>
          <w:cs/>
          <w:lang w:val="th-TH"/>
        </w:rPr>
        <w:t>0</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Hemorrhage stroke </w:t>
      </w:r>
      <w:r w:rsidRPr="00772BD6">
        <w:rPr>
          <w:rFonts w:ascii="TH Sarabun New" w:eastAsia="SimSun" w:hAnsi="TH Sarabun New" w:cs="TH Sarabun New" w:hint="cs"/>
          <w:color w:val="000000" w:themeColor="text1"/>
          <w:sz w:val="32"/>
          <w:szCs w:val="32"/>
          <w:cs/>
          <w:lang w:val="th-TH"/>
        </w:rPr>
        <w:t>ร้อยละ</w:t>
      </w:r>
      <w:r w:rsidRPr="00772BD6">
        <w:rPr>
          <w:rFonts w:ascii="TH Sarabun New" w:eastAsia="SimSun" w:hAnsi="TH Sarabun New" w:cs="TH Sarabun New"/>
          <w:color w:val="000000" w:themeColor="text1"/>
          <w:sz w:val="32"/>
          <w:szCs w:val="32"/>
          <w:cs/>
          <w:lang w:val="th-TH"/>
        </w:rPr>
        <w:t xml:space="preserve"> 22.0</w:t>
      </w:r>
      <w:r w:rsidR="00B47C39">
        <w:rPr>
          <w:rFonts w:ascii="TH Sarabun New" w:eastAsia="SimSun" w:hAnsi="TH Sarabun New" w:cs="TH Sarabun New" w:hint="cs"/>
          <w:color w:val="000000" w:themeColor="text1"/>
          <w:sz w:val="32"/>
          <w:szCs w:val="32"/>
          <w:cs/>
          <w:lang w:val="th-TH"/>
        </w:rPr>
        <w:t>0</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ฐานข้อมูลการดูแลผู้ป่วยระยะกลาง</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PIMC </w:t>
      </w:r>
      <w:r w:rsidRPr="00772BD6">
        <w:rPr>
          <w:rFonts w:ascii="TH Sarabun New" w:eastAsia="SimSun" w:hAnsi="TH Sarabun New" w:cs="TH Sarabun New" w:hint="cs"/>
          <w:color w:val="000000" w:themeColor="text1"/>
          <w:sz w:val="32"/>
          <w:szCs w:val="32"/>
          <w:cs/>
          <w:lang w:val="th-TH"/>
        </w:rPr>
        <w:t>โรงพยาบาลแพร่</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2566)</w:t>
      </w:r>
    </w:p>
    <w:p w14:paraId="16994F66" w14:textId="77777777" w:rsidR="00772BD6" w:rsidRPr="00772BD6" w:rsidRDefault="00772BD6" w:rsidP="00772BD6">
      <w:pPr>
        <w:spacing w:after="0" w:line="240" w:lineRule="auto"/>
        <w:ind w:firstLine="567"/>
        <w:jc w:val="thaiDistribute"/>
        <w:rPr>
          <w:rFonts w:ascii="TH Sarabun New" w:eastAsia="SimSun" w:hAnsi="TH Sarabun New" w:cs="TH Sarabun New"/>
          <w:color w:val="000000" w:themeColor="text1"/>
          <w:sz w:val="32"/>
          <w:szCs w:val="32"/>
          <w:lang w:val="th-TH"/>
        </w:rPr>
      </w:pPr>
      <w:r w:rsidRPr="00772BD6">
        <w:rPr>
          <w:rFonts w:ascii="TH Sarabun New" w:eastAsia="SimSun" w:hAnsi="TH Sarabun New" w:cs="TH Sarabun New" w:hint="cs"/>
          <w:color w:val="000000" w:themeColor="text1"/>
          <w:sz w:val="32"/>
          <w:szCs w:val="32"/>
          <w:cs/>
          <w:lang w:val="th-TH"/>
        </w:rPr>
        <w:t>การบริการดูแลผู้ป่วยระยะกลาง</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Intermediate Care) </w:t>
      </w:r>
      <w:r w:rsidRPr="00772BD6">
        <w:rPr>
          <w:rFonts w:ascii="TH Sarabun New" w:eastAsia="SimSun" w:hAnsi="TH Sarabun New" w:cs="TH Sarabun New" w:hint="cs"/>
          <w:color w:val="000000" w:themeColor="text1"/>
          <w:sz w:val="32"/>
          <w:szCs w:val="32"/>
          <w:cs/>
          <w:lang w:val="th-TH"/>
        </w:rPr>
        <w:t>สำหรับผู้ป่วยโรคหลอดเลือดสมองมีความจำเป็นอย่างยิ่ง</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เนื่องจากแม้เทคโนโลยีการรักษาจะก้าวหน้า</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แต่ความพิการที่เกิดขึ้นยังมี</w:t>
      </w:r>
      <w:r w:rsidRPr="00772BD6">
        <w:rPr>
          <w:rFonts w:ascii="TH Sarabun New" w:eastAsia="SimSun" w:hAnsi="TH Sarabun New" w:cs="TH Sarabun New" w:hint="cs"/>
          <w:color w:val="000000" w:themeColor="text1"/>
          <w:sz w:val="32"/>
          <w:szCs w:val="32"/>
          <w:cs/>
          <w:lang w:val="th-TH"/>
        </w:rPr>
        <w:t>สัดส่วนสูง</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ทำให้ผู้ป่วยมีข้อจำกัดในการปฏิบัติกิจวัตรประจำวันและมีภาวะพึ่งพา</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ใน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พ</w:t>
      </w:r>
      <w:r w:rsidRPr="00772BD6">
        <w:rPr>
          <w:rFonts w:ascii="TH Sarabun New" w:eastAsia="SimSun" w:hAnsi="TH Sarabun New" w:cs="TH Sarabun New"/>
          <w:color w:val="000000" w:themeColor="text1"/>
          <w:sz w:val="32"/>
          <w:szCs w:val="32"/>
          <w:cs/>
          <w:lang w:val="th-TH"/>
        </w:rPr>
        <w:t>.</w:t>
      </w:r>
      <w:r w:rsidRPr="00772BD6">
        <w:rPr>
          <w:rFonts w:ascii="TH Sarabun New" w:eastAsia="SimSun" w:hAnsi="TH Sarabun New" w:cs="TH Sarabun New" w:hint="cs"/>
          <w:color w:val="000000" w:themeColor="text1"/>
          <w:sz w:val="32"/>
          <w:szCs w:val="32"/>
          <w:cs/>
          <w:lang w:val="th-TH"/>
        </w:rPr>
        <w:t>ศ</w:t>
      </w:r>
      <w:r w:rsidRPr="00772BD6">
        <w:rPr>
          <w:rFonts w:ascii="TH Sarabun New" w:eastAsia="SimSun" w:hAnsi="TH Sarabun New" w:cs="TH Sarabun New"/>
          <w:color w:val="000000" w:themeColor="text1"/>
          <w:sz w:val="32"/>
          <w:szCs w:val="32"/>
          <w:cs/>
          <w:lang w:val="th-TH"/>
        </w:rPr>
        <w:t xml:space="preserve">. 2560 </w:t>
      </w:r>
      <w:r w:rsidRPr="00772BD6">
        <w:rPr>
          <w:rFonts w:ascii="TH Sarabun New" w:eastAsia="SimSun" w:hAnsi="TH Sarabun New" w:cs="TH Sarabun New" w:hint="cs"/>
          <w:color w:val="000000" w:themeColor="text1"/>
          <w:sz w:val="32"/>
          <w:szCs w:val="32"/>
          <w:cs/>
          <w:lang w:val="th-TH"/>
        </w:rPr>
        <w:t>ประเทศไทยได้บรรจุแนวคิดการให้บริการดูแลผู้ป่วยระยะกลางในการพัฒนาระบบบริการสุขภาพ</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Service Plan) </w:t>
      </w:r>
      <w:r w:rsidRPr="00772BD6">
        <w:rPr>
          <w:rFonts w:ascii="TH Sarabun New" w:eastAsia="SimSun" w:hAnsi="TH Sarabun New" w:cs="TH Sarabun New" w:hint="cs"/>
          <w:color w:val="000000" w:themeColor="text1"/>
          <w:sz w:val="32"/>
          <w:szCs w:val="32"/>
          <w:cs/>
          <w:lang w:val="th-TH"/>
        </w:rPr>
        <w:t>ของกระทรวงสาธารณสุข</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โดยมีเป้าหมายให้ผู้ป่วยได้รับการฟื้นฟูสมรรถภาพอย่างต่อเนื่องโดยทีมสหวิชาชีพภายในระยะเวลาไม่เกิน</w:t>
      </w:r>
      <w:r w:rsidRPr="00772BD6">
        <w:rPr>
          <w:rFonts w:ascii="TH Sarabun New" w:eastAsia="SimSun" w:hAnsi="TH Sarabun New" w:cs="TH Sarabun New"/>
          <w:color w:val="000000" w:themeColor="text1"/>
          <w:sz w:val="32"/>
          <w:szCs w:val="32"/>
          <w:cs/>
          <w:lang w:val="th-TH"/>
        </w:rPr>
        <w:t xml:space="preserve"> 6 </w:t>
      </w:r>
      <w:r w:rsidRPr="00772BD6">
        <w:rPr>
          <w:rFonts w:ascii="TH Sarabun New" w:eastAsia="SimSun" w:hAnsi="TH Sarabun New" w:cs="TH Sarabun New" w:hint="cs"/>
          <w:color w:val="000000" w:themeColor="text1"/>
          <w:sz w:val="32"/>
          <w:szCs w:val="32"/>
          <w:cs/>
          <w:lang w:val="th-TH"/>
        </w:rPr>
        <w:t>เดือนหลังเกิดโรค</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สถาบันสิรินธรเพื่อการฟื้นฟูสมรรถภาพทางการแพทย์แห่งชาติ</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2561)</w:t>
      </w:r>
    </w:p>
    <w:p w14:paraId="1287AA83" w14:textId="77777777" w:rsidR="00772BD6" w:rsidRPr="00772BD6" w:rsidRDefault="00772BD6" w:rsidP="00772BD6">
      <w:pPr>
        <w:spacing w:after="0" w:line="240" w:lineRule="auto"/>
        <w:ind w:firstLine="567"/>
        <w:jc w:val="thaiDistribute"/>
        <w:rPr>
          <w:rFonts w:ascii="TH Sarabun New" w:eastAsia="SimSun" w:hAnsi="TH Sarabun New" w:cs="TH Sarabun New"/>
          <w:color w:val="000000" w:themeColor="text1"/>
          <w:sz w:val="32"/>
          <w:szCs w:val="32"/>
          <w:lang w:val="th-TH"/>
        </w:rPr>
      </w:pPr>
      <w:r w:rsidRPr="00772BD6">
        <w:rPr>
          <w:rFonts w:ascii="TH Sarabun New" w:eastAsia="SimSun" w:hAnsi="TH Sarabun New" w:cs="TH Sarabun New" w:hint="cs"/>
          <w:color w:val="000000" w:themeColor="text1"/>
          <w:sz w:val="32"/>
          <w:szCs w:val="32"/>
          <w:cs/>
          <w:lang w:val="th-TH"/>
        </w:rPr>
        <w:t>สำหรับรูปแบบบริการดูแลผู้ป่วนระยะกลางสามารถทำได้หลายรูปแบบ</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ตั้งแต่การบริบาลฟื้นสภาพระยะกลางในหอผู้ป่วย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IMC ward/bed </w:t>
      </w:r>
      <w:r w:rsidRPr="00772BD6">
        <w:rPr>
          <w:rFonts w:ascii="TH Sarabun New" w:eastAsia="SimSun" w:hAnsi="TH Sarabun New" w:cs="TH Sarabun New" w:hint="cs"/>
          <w:color w:val="000000" w:themeColor="text1"/>
          <w:sz w:val="32"/>
          <w:szCs w:val="32"/>
          <w:cs/>
          <w:lang w:val="th-TH"/>
        </w:rPr>
        <w:t>คือ</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การจัดบริการฟื้นฟูสมรรถภาพในโปรแกรมความเข้มข้นตามศักยภาพและเป้าหมายของผู้ป่วยแต่ละราย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โดยอาจเป็น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บริการ</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Intensive </w:t>
      </w:r>
      <w:r w:rsidRPr="00772BD6">
        <w:rPr>
          <w:rFonts w:ascii="TH Sarabun New" w:eastAsia="SimSun" w:hAnsi="TH Sarabun New" w:cs="TH Sarabun New" w:hint="cs"/>
          <w:color w:val="000000" w:themeColor="text1"/>
          <w:sz w:val="32"/>
          <w:szCs w:val="32"/>
          <w:cs/>
          <w:lang w:val="th-TH"/>
        </w:rPr>
        <w:t>หรือ</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less-intensive rehabilitation program </w:t>
      </w:r>
      <w:r w:rsidRPr="00772BD6">
        <w:rPr>
          <w:rFonts w:ascii="TH Sarabun New" w:eastAsia="SimSun" w:hAnsi="TH Sarabun New" w:cs="TH Sarabun New" w:hint="cs"/>
          <w:color w:val="000000" w:themeColor="text1"/>
          <w:sz w:val="32"/>
          <w:szCs w:val="32"/>
          <w:cs/>
          <w:lang w:val="th-TH"/>
        </w:rPr>
        <w:t>การบริบาลฟื้นสภาพแบบผู้ป่วยนอก</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การบริบาลฟื้นสภาพในศูนย์ฟื้นฟูชุมชน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และการบริบาลต่อเนื่องเพื่อฟื้นสภาพที่บ้าน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วิชนี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ธงทอง</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hint="cs"/>
          <w:color w:val="000000" w:themeColor="text1"/>
          <w:sz w:val="32"/>
          <w:szCs w:val="32"/>
          <w:cs/>
          <w:lang w:val="th-TH"/>
        </w:rPr>
        <w:t>ดลฤดี</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ศรีศุภผล</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hint="cs"/>
          <w:color w:val="000000" w:themeColor="text1"/>
          <w:sz w:val="32"/>
          <w:szCs w:val="32"/>
          <w:cs/>
          <w:lang w:val="th-TH"/>
        </w:rPr>
        <w:t>และ</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ศุภศิลป์</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จำปานาค</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2567)</w:t>
      </w:r>
    </w:p>
    <w:p w14:paraId="71C328D8" w14:textId="7403FFE1" w:rsidR="0007088C" w:rsidRPr="00235EC4" w:rsidRDefault="00772BD6" w:rsidP="00B47C39">
      <w:pPr>
        <w:spacing w:after="0" w:line="240" w:lineRule="auto"/>
        <w:ind w:firstLine="567"/>
        <w:jc w:val="thaiDistribute"/>
        <w:rPr>
          <w:rFonts w:ascii="TH Sarabun New" w:eastAsia="SimSun" w:hAnsi="TH Sarabun New" w:cs="TH Sarabun New"/>
          <w:color w:val="000000" w:themeColor="text1"/>
          <w:sz w:val="32"/>
          <w:szCs w:val="32"/>
          <w:lang w:val="th-TH"/>
        </w:rPr>
      </w:pPr>
      <w:r w:rsidRPr="00772BD6">
        <w:rPr>
          <w:rFonts w:ascii="TH Sarabun New" w:eastAsia="SimSun" w:hAnsi="TH Sarabun New" w:cs="TH Sarabun New" w:hint="cs"/>
          <w:color w:val="000000" w:themeColor="text1"/>
          <w:sz w:val="32"/>
          <w:szCs w:val="32"/>
          <w:cs/>
          <w:lang w:val="th-TH"/>
        </w:rPr>
        <w:t>จากการทบทวนวรรณกรรมงานวิจัยหลายชิ้นพบว่า</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การฟื้นฟูสมรรถภาพผู้ป่วยระยะกลางและมีการดูแลต่อเนื่อง</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จะช่วยให้คุณภาพการฟื้นฟูผู้ป่วย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เช่น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ความสามารถในการทำกิจวัตรประจำวันจากแบบประเมิน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Barthel index </w:t>
      </w:r>
      <w:r w:rsidRPr="00772BD6">
        <w:rPr>
          <w:rFonts w:ascii="TH Sarabun New" w:eastAsia="SimSun" w:hAnsi="TH Sarabun New" w:cs="TH Sarabun New" w:hint="cs"/>
          <w:color w:val="000000" w:themeColor="text1"/>
          <w:sz w:val="32"/>
          <w:szCs w:val="32"/>
          <w:cs/>
          <w:lang w:val="th-TH"/>
        </w:rPr>
        <w:t>ของผู้ป่วยที่ได้รับการฟื้นฟูเพิ่มขึ้น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ภัสรี</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พัฒนสุวรรณา</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2562</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hint="cs"/>
          <w:color w:val="000000" w:themeColor="text1"/>
          <w:sz w:val="32"/>
          <w:szCs w:val="32"/>
          <w:cs/>
          <w:lang w:val="th-TH"/>
        </w:rPr>
        <w:t>สุทธิกิตติ์</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พิพัฒน์ศรีสวัสดิ์</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2563</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hint="cs"/>
          <w:color w:val="000000" w:themeColor="text1"/>
          <w:sz w:val="32"/>
          <w:szCs w:val="32"/>
          <w:cs/>
          <w:lang w:val="th-TH"/>
        </w:rPr>
        <w:t>เขมินทรา</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พันธุ์บุญปลูก</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และคณะ</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 xml:space="preserve">2566) </w:t>
      </w:r>
      <w:r w:rsidRPr="00772BD6">
        <w:rPr>
          <w:rFonts w:ascii="TH Sarabun New" w:eastAsia="SimSun" w:hAnsi="TH Sarabun New" w:cs="TH Sarabun New" w:hint="cs"/>
          <w:color w:val="000000" w:themeColor="text1"/>
          <w:sz w:val="32"/>
          <w:szCs w:val="32"/>
          <w:cs/>
          <w:lang w:val="th-TH"/>
        </w:rPr>
        <w:t>และยังพบอีกว่าผู้ป่วยที่ได้รับการบริบาลฟื้นสภาพระยะกลางในหอผู้ป่วย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จะมีผลต่างของค่าคะแนน</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Barthel index </w:t>
      </w:r>
      <w:r w:rsidRPr="00772BD6">
        <w:rPr>
          <w:rFonts w:ascii="TH Sarabun New" w:eastAsia="SimSun" w:hAnsi="TH Sarabun New" w:cs="TH Sarabun New" w:hint="cs"/>
          <w:color w:val="000000" w:themeColor="text1"/>
          <w:sz w:val="32"/>
          <w:szCs w:val="32"/>
          <w:cs/>
          <w:lang w:val="th-TH"/>
        </w:rPr>
        <w:t>สูงกว่าอย่างมีนัยสำคัญทางสถิติเมื่อเปรียบเทียบกับการให้บริการกายภาพบำบัดต่อต่อเนื่องเพื่อฟื้นสภาพที่บ้าน</w:t>
      </w:r>
      <w:r w:rsidRPr="00772BD6">
        <w:rPr>
          <w:rFonts w:ascii="TH Sarabun New" w:eastAsia="SimSun" w:hAnsi="TH Sarabun New" w:cs="TH Sarabun New"/>
          <w:color w:val="000000" w:themeColor="text1"/>
          <w:sz w:val="32"/>
          <w:szCs w:val="32"/>
          <w:cs/>
          <w:lang w:val="th-TH"/>
        </w:rPr>
        <w:t xml:space="preserve"> </w:t>
      </w:r>
      <w:r w:rsidR="00B47C39">
        <w:rPr>
          <w:rFonts w:ascii="TH Sarabun New" w:eastAsia="SimSun" w:hAnsi="TH Sarabun New" w:cs="TH Sarabun New"/>
          <w:color w:val="000000" w:themeColor="text1"/>
          <w:sz w:val="32"/>
          <w:szCs w:val="32"/>
          <w:cs/>
          <w:lang w:val="th-TH"/>
        </w:rPr>
        <w:br/>
      </w:r>
      <w:r w:rsidRPr="00772BD6">
        <w:rPr>
          <w:rFonts w:ascii="TH Sarabun New" w:eastAsia="SimSun" w:hAnsi="TH Sarabun New" w:cs="TH Sarabun New" w:hint="cs"/>
          <w:color w:val="000000" w:themeColor="text1"/>
          <w:sz w:val="32"/>
          <w:szCs w:val="32"/>
          <w:cs/>
          <w:lang w:val="th-TH"/>
        </w:rPr>
        <w:t>อีกทั้งการบริบาลฟื้นสภาพระยะกลางในหอผู้ป่วย</w:t>
      </w:r>
      <w:r w:rsidRPr="00772BD6">
        <w:rPr>
          <w:rFonts w:ascii="TH Sarabun New" w:eastAsia="SimSun" w:hAnsi="TH Sarabun New" w:cs="TH Sarabun New"/>
          <w:color w:val="000000" w:themeColor="text1"/>
          <w:sz w:val="32"/>
          <w:szCs w:val="32"/>
          <w:cs/>
          <w:lang w:val="th-TH"/>
        </w:rPr>
        <w:t xml:space="preserve"> </w:t>
      </w:r>
      <w:r w:rsidR="00B47C39">
        <w:rPr>
          <w:rFonts w:ascii="TH Sarabun New" w:eastAsia="SimSun" w:hAnsi="TH Sarabun New" w:cs="TH Sarabun New"/>
          <w:color w:val="000000" w:themeColor="text1"/>
          <w:sz w:val="32"/>
          <w:szCs w:val="32"/>
          <w:cs/>
          <w:lang w:val="th-TH"/>
        </w:rPr>
        <w:br/>
      </w:r>
      <w:r w:rsidR="004003E9">
        <w:rPr>
          <w:rFonts w:ascii="TH SarabunPSK" w:hAnsi="TH SarabunPSK" w:cs="TH SarabunPSK"/>
          <w:noProof/>
          <w:spacing w:val="-6"/>
          <w:sz w:val="32"/>
          <w:szCs w:val="32"/>
          <w:lang w:val="th-TH"/>
        </w:rPr>
        <w:lastRenderedPageBreak/>
        <mc:AlternateContent>
          <mc:Choice Requires="wps">
            <w:drawing>
              <wp:anchor distT="0" distB="0" distL="114300" distR="114300" simplePos="0" relativeHeight="251788288" behindDoc="1" locked="0" layoutInCell="1" allowOverlap="1" wp14:anchorId="35FF7D1D" wp14:editId="4F0B32E8">
                <wp:simplePos x="0" y="0"/>
                <wp:positionH relativeFrom="page">
                  <wp:align>center</wp:align>
                </wp:positionH>
                <wp:positionV relativeFrom="page">
                  <wp:align>center</wp:align>
                </wp:positionV>
                <wp:extent cx="7560000" cy="10692000"/>
                <wp:effectExtent l="0" t="0" r="0" b="0"/>
                <wp:wrapNone/>
                <wp:docPr id="1185334735" name="Text Box 1185334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3DD2D9C1" w14:textId="1F265799"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5CF89EEC" w14:textId="527061A6"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3</w:t>
                            </w:r>
                            <w:r>
                              <w:rPr>
                                <w:rFonts w:ascii="Times New Roman" w:hAnsi="Times New Roman" w:cs="Times New Roman"/>
                                <w:color w:val="40718F"/>
                                <w:sz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F7D1D" id="Text Box 1185334735" o:spid="_x0000_s1027" type="#_x0000_t202" style="position:absolute;left:0;text-align:left;margin-left:0;margin-top:0;width:595.3pt;height:841.9pt;z-index:-251528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" filled="f" stroked="f" strokeweight=".5pt">
                <v:textbox>
                  <w:txbxContent>
                    <w:p w14:paraId="3DD2D9C1" w14:textId="1F265799"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5CF89EEC" w14:textId="527061A6"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3</w:t>
                      </w:r>
                      <w:r>
                        <w:rPr>
                          <w:rFonts w:ascii="Times New Roman" w:hAnsi="Times New Roman" w:cs="Times New Roman"/>
                          <w:color w:val="40718F"/>
                          <w:sz w:val="28"/>
                        </w:rPr>
                        <w:t>7</w:t>
                      </w:r>
                    </w:p>
                  </w:txbxContent>
                </v:textbox>
                <w10:wrap anchorx="page" anchory="page"/>
              </v:shape>
            </w:pict>
          </mc:Fallback>
        </mc:AlternateContent>
      </w:r>
      <w:r w:rsidRPr="00772BD6">
        <w:rPr>
          <w:rFonts w:ascii="TH Sarabun New" w:eastAsia="SimSun" w:hAnsi="TH Sarabun New" w:cs="TH Sarabun New" w:hint="cs"/>
          <w:color w:val="000000" w:themeColor="text1"/>
          <w:sz w:val="32"/>
          <w:szCs w:val="32"/>
          <w:cs/>
          <w:lang w:val="th-TH"/>
        </w:rPr>
        <w:t>มีความคุ้มค่าในกลุ่มผู้ป่วยที่มีคะแนนความสามารถในการดำ</w:t>
      </w:r>
      <w:r w:rsidR="004003E9">
        <w:rPr>
          <w:rFonts w:ascii="TH SarabunPSK" w:hAnsi="TH SarabunPSK" w:cs="TH SarabunPSK"/>
          <w:b/>
          <w:bCs/>
          <w:noProof/>
          <w:color w:val="000000" w:themeColor="text1"/>
          <w:sz w:val="32"/>
          <w:szCs w:val="32"/>
          <w:lang w:val="th-TH"/>
        </w:rPr>
        <w:drawing>
          <wp:anchor distT="0" distB="0" distL="114300" distR="114300" simplePos="0" relativeHeight="251695103" behindDoc="1" locked="0" layoutInCell="1" allowOverlap="1" wp14:anchorId="7E383374" wp14:editId="7BACDEBF">
            <wp:simplePos x="0" y="0"/>
            <wp:positionH relativeFrom="page">
              <wp:align>center</wp:align>
            </wp:positionH>
            <wp:positionV relativeFrom="page">
              <wp:align>center</wp:align>
            </wp:positionV>
            <wp:extent cx="7560000" cy="10684800"/>
            <wp:effectExtent l="0" t="0" r="0" b="0"/>
            <wp:wrapNone/>
            <wp:docPr id="644612251"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flipH="1">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Pr="00772BD6">
        <w:rPr>
          <w:rFonts w:ascii="TH Sarabun New" w:eastAsia="SimSun" w:hAnsi="TH Sarabun New" w:cs="TH Sarabun New" w:hint="cs"/>
          <w:color w:val="000000" w:themeColor="text1"/>
          <w:sz w:val="32"/>
          <w:szCs w:val="32"/>
          <w:cs/>
          <w:lang w:val="th-TH"/>
        </w:rPr>
        <w:t>เนินชีวิตประจำวันต่ำเมื่อเทียบกับรูปแบบการบริบาลฟื้นสภาพแบบผู้ป่วยนอก</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ในขณะที่การบริบาลฟื้นสภาพแบบผู้ป่วยนอกจะมีความคุ้มค่าและเหมาะสมกับผู้ป่วยช่วยเหลือตัวเองได้ดี</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ภัสรี</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พัฒนสุวรรณา</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2562</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hint="cs"/>
          <w:color w:val="000000" w:themeColor="text1"/>
          <w:sz w:val="32"/>
          <w:szCs w:val="32"/>
          <w:cs/>
          <w:lang w:val="th-TH"/>
        </w:rPr>
        <w:t>อรรถสิทธิ์</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ศรีสุบัติ</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2562</w:t>
      </w:r>
      <w:r w:rsidRPr="00772BD6">
        <w:rPr>
          <w:rFonts w:ascii="TH Sarabun New" w:eastAsia="SimSun" w:hAnsi="TH Sarabun New" w:cs="TH Sarabun New"/>
          <w:color w:val="000000" w:themeColor="text1"/>
          <w:sz w:val="32"/>
          <w:szCs w:val="32"/>
          <w:lang w:val="th-TH"/>
        </w:rPr>
        <w:t xml:space="preserve">; Kuptniratsaikul, </w:t>
      </w:r>
      <w:r w:rsidRPr="00772BD6">
        <w:rPr>
          <w:rFonts w:ascii="TH Sarabun New" w:eastAsia="SimSun" w:hAnsi="TH Sarabun New" w:cs="TH Sarabun New"/>
          <w:color w:val="000000" w:themeColor="text1"/>
          <w:sz w:val="32"/>
          <w:szCs w:val="32"/>
          <w:cs/>
          <w:lang w:val="th-TH"/>
        </w:rPr>
        <w:t xml:space="preserve">2016) </w:t>
      </w:r>
      <w:r w:rsidRPr="00772BD6">
        <w:rPr>
          <w:rFonts w:ascii="TH Sarabun New" w:eastAsia="SimSun" w:hAnsi="TH Sarabun New" w:cs="TH Sarabun New" w:hint="cs"/>
          <w:color w:val="000000" w:themeColor="text1"/>
          <w:sz w:val="32"/>
          <w:szCs w:val="32"/>
          <w:cs/>
          <w:lang w:val="th-TH"/>
        </w:rPr>
        <w:t>ทว่าการศึกษาเกี่ยวกับผู้ป่วยที่ได้รับการบริบาลฟื้นสภาพระยะกลางในหอผู้ป่วยที่ใช้ในการศึกษาดังกล่าวนั้นจะเป็นหอผู้ป่วยที่ให้บริการ</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Intensive IPD rehabilitation program </w:t>
      </w:r>
      <w:r w:rsidRPr="00772BD6">
        <w:rPr>
          <w:rFonts w:ascii="TH Sarabun New" w:eastAsia="SimSun" w:hAnsi="TH Sarabun New" w:cs="TH Sarabun New" w:hint="cs"/>
          <w:color w:val="000000" w:themeColor="text1"/>
          <w:sz w:val="32"/>
          <w:szCs w:val="32"/>
          <w:cs/>
          <w:lang w:val="th-TH"/>
        </w:rPr>
        <w:t>จึงอาจไม่สอดคล้องกับบริบทของโรงพยาบาลชุมชนที่โดยมากเปิดให้บริการแบบ</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color w:val="000000" w:themeColor="text1"/>
          <w:sz w:val="32"/>
          <w:szCs w:val="32"/>
          <w:lang w:val="th-TH"/>
        </w:rPr>
        <w:t xml:space="preserve">Less Intensive IPD rehab program </w:t>
      </w:r>
      <w:r w:rsidRPr="00772BD6">
        <w:rPr>
          <w:rFonts w:ascii="TH Sarabun New" w:eastAsia="SimSun" w:hAnsi="TH Sarabun New" w:cs="TH Sarabun New" w:hint="cs"/>
          <w:color w:val="000000" w:themeColor="text1"/>
          <w:sz w:val="32"/>
          <w:szCs w:val="32"/>
          <w:cs/>
          <w:lang w:val="th-TH"/>
        </w:rPr>
        <w:t>จึงควรมีการปรับปรุงพัฒนาแนวทางรับผู้ป่วยตามเป้าหมายการฟื้นฟูสมรรถภาพ</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และกำหนดกิจกรรมฟื้นฟูสภาพที่แตกต่างกันตามแต่เป้าหมายและปัญหาของผู้ป่วยในแต่ละราย</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ภัสรี</w:t>
      </w:r>
      <w:r w:rsidRPr="00772BD6">
        <w:rPr>
          <w:rFonts w:ascii="TH Sarabun New" w:eastAsia="SimSun" w:hAnsi="TH Sarabun New" w:cs="TH Sarabun New"/>
          <w:color w:val="000000" w:themeColor="text1"/>
          <w:sz w:val="32"/>
          <w:szCs w:val="32"/>
          <w:cs/>
          <w:lang w:val="th-TH"/>
        </w:rPr>
        <w:t xml:space="preserve"> </w:t>
      </w:r>
      <w:r w:rsidRPr="00772BD6">
        <w:rPr>
          <w:rFonts w:ascii="TH Sarabun New" w:eastAsia="SimSun" w:hAnsi="TH Sarabun New" w:cs="TH Sarabun New" w:hint="cs"/>
          <w:color w:val="000000" w:themeColor="text1"/>
          <w:sz w:val="32"/>
          <w:szCs w:val="32"/>
          <w:cs/>
          <w:lang w:val="th-TH"/>
        </w:rPr>
        <w:t>พัฒนสุวรรณา</w:t>
      </w:r>
      <w:r w:rsidRPr="00772BD6">
        <w:rPr>
          <w:rFonts w:ascii="TH Sarabun New" w:eastAsia="SimSun" w:hAnsi="TH Sarabun New" w:cs="TH Sarabun New"/>
          <w:color w:val="000000" w:themeColor="text1"/>
          <w:sz w:val="32"/>
          <w:szCs w:val="32"/>
          <w:lang w:val="th-TH"/>
        </w:rPr>
        <w:t xml:space="preserve">, </w:t>
      </w:r>
      <w:r w:rsidRPr="00772BD6">
        <w:rPr>
          <w:rFonts w:ascii="TH Sarabun New" w:eastAsia="SimSun" w:hAnsi="TH Sarabun New" w:cs="TH Sarabun New"/>
          <w:color w:val="000000" w:themeColor="text1"/>
          <w:sz w:val="32"/>
          <w:szCs w:val="32"/>
          <w:cs/>
          <w:lang w:val="th-TH"/>
        </w:rPr>
        <w:t xml:space="preserve">2562) </w:t>
      </w:r>
      <w:r w:rsidR="00B47C39">
        <w:rPr>
          <w:rFonts w:ascii="TH Sarabun New" w:eastAsia="SimSun" w:hAnsi="TH Sarabun New" w:cs="TH Sarabun New"/>
          <w:color w:val="000000" w:themeColor="text1"/>
          <w:sz w:val="32"/>
          <w:szCs w:val="32"/>
          <w:cs/>
          <w:lang w:val="th-TH"/>
        </w:rPr>
        <w:br/>
      </w:r>
      <w:r w:rsidRPr="00772BD6">
        <w:rPr>
          <w:rFonts w:ascii="TH Sarabun New" w:eastAsia="SimSun" w:hAnsi="TH Sarabun New" w:cs="TH Sarabun New" w:hint="cs"/>
          <w:color w:val="000000" w:themeColor="text1"/>
          <w:sz w:val="32"/>
          <w:szCs w:val="32"/>
          <w:cs/>
          <w:lang w:val="th-TH"/>
        </w:rPr>
        <w:t>จึงจำเป็นต้องมีการพัฒนาระบบบริการฟื้นฟูที่เหมาะสมกับบริบทโรงพยาบาลชุมชนโดยเฉพาะ</w:t>
      </w:r>
    </w:p>
    <w:p w14:paraId="6702CF71" w14:textId="1F24D562" w:rsidR="0007088C" w:rsidRPr="00235EC4" w:rsidRDefault="0007088C" w:rsidP="005371ED">
      <w:pPr>
        <w:spacing w:before="120" w:after="0" w:line="240" w:lineRule="auto"/>
        <w:jc w:val="thaiDistribute"/>
        <w:rPr>
          <w:rFonts w:ascii="TH Sarabun New" w:eastAsia="SimSun" w:hAnsi="TH Sarabun New" w:cs="TH Sarabun New"/>
          <w:b/>
          <w:bCs/>
          <w:color w:val="000000" w:themeColor="text1"/>
          <w:sz w:val="32"/>
          <w:szCs w:val="32"/>
          <w:lang w:val="th-TH"/>
        </w:rPr>
      </w:pPr>
      <w:r w:rsidRPr="00235EC4">
        <w:rPr>
          <w:rFonts w:ascii="TH Sarabun New" w:eastAsia="SimSun" w:hAnsi="TH Sarabun New" w:cs="TH Sarabun New" w:hint="cs"/>
          <w:b/>
          <w:bCs/>
          <w:color w:val="000000" w:themeColor="text1"/>
          <w:sz w:val="32"/>
          <w:szCs w:val="32"/>
          <w:cs/>
          <w:lang w:val="th-TH"/>
        </w:rPr>
        <w:t>วัตถุประสงค์ของการวิจัย</w:t>
      </w:r>
      <w:r w:rsidRPr="00235EC4">
        <w:rPr>
          <w:rFonts w:ascii="TH Sarabun New" w:eastAsia="SimSun" w:hAnsi="TH Sarabun New" w:cs="TH Sarabun New"/>
          <w:b/>
          <w:bCs/>
          <w:color w:val="000000" w:themeColor="text1"/>
          <w:sz w:val="32"/>
          <w:szCs w:val="32"/>
          <w:cs/>
          <w:lang w:val="th-TH"/>
        </w:rPr>
        <w:t xml:space="preserve"> </w:t>
      </w:r>
    </w:p>
    <w:p w14:paraId="46F810AF" w14:textId="08253643" w:rsidR="005371ED" w:rsidRPr="005371ED" w:rsidRDefault="005371ED" w:rsidP="005371ED">
      <w:pPr>
        <w:spacing w:after="0" w:line="240" w:lineRule="auto"/>
        <w:ind w:firstLine="567"/>
        <w:jc w:val="thaiDistribute"/>
        <w:rPr>
          <w:rFonts w:ascii="TH Sarabun New" w:eastAsia="SimSun" w:hAnsi="TH Sarabun New" w:cs="TH Sarabun New"/>
          <w:color w:val="000000" w:themeColor="text1"/>
          <w:sz w:val="32"/>
          <w:szCs w:val="32"/>
          <w:lang w:val="th-TH"/>
        </w:rPr>
      </w:pPr>
      <w:r w:rsidRPr="005371ED">
        <w:rPr>
          <w:rFonts w:ascii="TH Sarabun New" w:eastAsia="SimSun" w:hAnsi="TH Sarabun New" w:cs="TH Sarabun New"/>
          <w:color w:val="000000" w:themeColor="text1"/>
          <w:sz w:val="32"/>
          <w:szCs w:val="32"/>
          <w:cs/>
          <w:lang w:val="th-TH"/>
        </w:rPr>
        <w:t>1</w:t>
      </w:r>
      <w:r>
        <w:rPr>
          <w:rFonts w:ascii="TH Sarabun New" w:eastAsia="SimSun" w:hAnsi="TH Sarabun New" w:cs="TH Sarabun New" w:hint="cs"/>
          <w:color w:val="000000" w:themeColor="text1"/>
          <w:sz w:val="32"/>
          <w:szCs w:val="32"/>
          <w:cs/>
          <w:lang w:val="th-TH"/>
        </w:rPr>
        <w:t xml:space="preserve">. </w:t>
      </w:r>
      <w:r w:rsidR="00B47C39" w:rsidRPr="00B47C39">
        <w:rPr>
          <w:rFonts w:ascii="TH Sarabun New" w:eastAsia="SimSun" w:hAnsi="TH Sarabun New" w:cs="TH Sarabun New" w:hint="cs"/>
          <w:color w:val="000000" w:themeColor="text1"/>
          <w:sz w:val="32"/>
          <w:szCs w:val="32"/>
          <w:cs/>
          <w:lang w:val="th-TH"/>
        </w:rPr>
        <w:t>เพื่อพัฒนาระบบบริการฟื้นฟูผู้ป่วยโรคหลอดเลือดสมองระยะกลางเครือข่ายโรงพยาบาลชุมชน</w:t>
      </w:r>
      <w:r w:rsidR="00B47C39" w:rsidRPr="00B47C39">
        <w:rPr>
          <w:rFonts w:ascii="TH Sarabun New" w:eastAsia="SimSun" w:hAnsi="TH Sarabun New" w:cs="TH Sarabun New"/>
          <w:color w:val="000000" w:themeColor="text1"/>
          <w:sz w:val="32"/>
          <w:szCs w:val="32"/>
          <w:cs/>
          <w:lang w:val="th-TH"/>
        </w:rPr>
        <w:t xml:space="preserve"> </w:t>
      </w:r>
      <w:r w:rsidR="00B47C39" w:rsidRPr="00B47C39">
        <w:rPr>
          <w:rFonts w:ascii="TH Sarabun New" w:eastAsia="SimSun" w:hAnsi="TH Sarabun New" w:cs="TH Sarabun New" w:hint="cs"/>
          <w:color w:val="000000" w:themeColor="text1"/>
          <w:sz w:val="32"/>
          <w:szCs w:val="32"/>
          <w:cs/>
          <w:lang w:val="th-TH"/>
        </w:rPr>
        <w:t>จังหวัดแพร่</w:t>
      </w:r>
      <w:r w:rsidRPr="005371ED">
        <w:rPr>
          <w:rFonts w:ascii="TH Sarabun New" w:eastAsia="SimSun" w:hAnsi="TH Sarabun New" w:cs="TH Sarabun New"/>
          <w:color w:val="000000" w:themeColor="text1"/>
          <w:sz w:val="32"/>
          <w:szCs w:val="32"/>
          <w:cs/>
          <w:lang w:val="th-TH"/>
        </w:rPr>
        <w:t xml:space="preserve"> </w:t>
      </w:r>
    </w:p>
    <w:p w14:paraId="6AFF221B" w14:textId="040B06E7" w:rsidR="005371ED" w:rsidRDefault="005371ED" w:rsidP="005371ED">
      <w:pPr>
        <w:spacing w:after="0" w:line="240" w:lineRule="auto"/>
        <w:ind w:firstLine="567"/>
        <w:jc w:val="thaiDistribute"/>
        <w:rPr>
          <w:rFonts w:ascii="TH Sarabun New" w:eastAsia="SimSun" w:hAnsi="TH Sarabun New" w:cs="TH Sarabun New"/>
          <w:b/>
          <w:bCs/>
          <w:color w:val="000000" w:themeColor="text1"/>
          <w:sz w:val="32"/>
          <w:szCs w:val="32"/>
          <w:lang w:val="th-TH"/>
        </w:rPr>
      </w:pPr>
      <w:r w:rsidRPr="005371ED">
        <w:rPr>
          <w:rFonts w:ascii="TH Sarabun New" w:eastAsia="SimSun" w:hAnsi="TH Sarabun New" w:cs="TH Sarabun New"/>
          <w:color w:val="000000" w:themeColor="text1"/>
          <w:sz w:val="32"/>
          <w:szCs w:val="32"/>
          <w:cs/>
          <w:lang w:val="th-TH"/>
        </w:rPr>
        <w:t>2.</w:t>
      </w:r>
      <w:r>
        <w:rPr>
          <w:rFonts w:ascii="TH Sarabun New" w:eastAsia="SimSun" w:hAnsi="TH Sarabun New" w:cs="TH Sarabun New" w:hint="cs"/>
          <w:color w:val="000000" w:themeColor="text1"/>
          <w:sz w:val="32"/>
          <w:szCs w:val="32"/>
          <w:cs/>
          <w:lang w:val="th-TH"/>
        </w:rPr>
        <w:t xml:space="preserve"> </w:t>
      </w:r>
      <w:r w:rsidR="00B47C39" w:rsidRPr="00B47C39">
        <w:rPr>
          <w:rFonts w:ascii="TH Sarabun New" w:eastAsia="SimSun" w:hAnsi="TH Sarabun New" w:cs="TH Sarabun New" w:hint="cs"/>
          <w:color w:val="000000" w:themeColor="text1"/>
          <w:sz w:val="32"/>
          <w:szCs w:val="32"/>
          <w:cs/>
          <w:lang w:val="th-TH"/>
        </w:rPr>
        <w:t>เพื่อศึกษาประสิทธิภาพของระบบการฟื้นฟูผู้ป่วยโรคหลอดเลือดสมองระยะกลางเครือข่ายโรงพยาบาลชุมชน</w:t>
      </w:r>
      <w:r w:rsidR="00B47C39" w:rsidRPr="00B47C39">
        <w:rPr>
          <w:rFonts w:ascii="TH Sarabun New" w:eastAsia="SimSun" w:hAnsi="TH Sarabun New" w:cs="TH Sarabun New"/>
          <w:color w:val="000000" w:themeColor="text1"/>
          <w:sz w:val="32"/>
          <w:szCs w:val="32"/>
          <w:cs/>
          <w:lang w:val="th-TH"/>
        </w:rPr>
        <w:t xml:space="preserve"> </w:t>
      </w:r>
      <w:r w:rsidR="00B47C39" w:rsidRPr="00B47C39">
        <w:rPr>
          <w:rFonts w:ascii="TH Sarabun New" w:eastAsia="SimSun" w:hAnsi="TH Sarabun New" w:cs="TH Sarabun New" w:hint="cs"/>
          <w:color w:val="000000" w:themeColor="text1"/>
          <w:sz w:val="32"/>
          <w:szCs w:val="32"/>
          <w:cs/>
          <w:lang w:val="th-TH"/>
        </w:rPr>
        <w:t>จังหวัดแพร่</w:t>
      </w:r>
    </w:p>
    <w:p w14:paraId="79DC5E30" w14:textId="690EAA61" w:rsidR="0007088C" w:rsidRPr="00235EC4" w:rsidRDefault="0007088C" w:rsidP="005371ED">
      <w:pPr>
        <w:spacing w:before="120" w:after="0" w:line="240" w:lineRule="auto"/>
        <w:jc w:val="thaiDistribute"/>
        <w:rPr>
          <w:rFonts w:ascii="TH Sarabun New" w:eastAsia="SimSun" w:hAnsi="TH Sarabun New" w:cs="TH Sarabun New"/>
          <w:b/>
          <w:bCs/>
          <w:color w:val="000000" w:themeColor="text1"/>
          <w:sz w:val="32"/>
          <w:szCs w:val="32"/>
          <w:lang w:val="th-TH"/>
        </w:rPr>
      </w:pPr>
      <w:r w:rsidRPr="00235EC4">
        <w:rPr>
          <w:rFonts w:ascii="TH Sarabun New" w:eastAsia="SimSun" w:hAnsi="TH Sarabun New" w:cs="TH Sarabun New" w:hint="cs"/>
          <w:b/>
          <w:bCs/>
          <w:color w:val="000000" w:themeColor="text1"/>
          <w:sz w:val="32"/>
          <w:szCs w:val="32"/>
          <w:cs/>
          <w:lang w:val="th-TH"/>
        </w:rPr>
        <w:t>วิธีดำเนินการวิจัย</w:t>
      </w:r>
      <w:r w:rsidRPr="00235EC4">
        <w:rPr>
          <w:rFonts w:ascii="TH Sarabun New" w:eastAsia="SimSun" w:hAnsi="TH Sarabun New" w:cs="TH Sarabun New"/>
          <w:b/>
          <w:bCs/>
          <w:color w:val="000000" w:themeColor="text1"/>
          <w:sz w:val="32"/>
          <w:szCs w:val="32"/>
          <w:cs/>
          <w:lang w:val="th-TH"/>
        </w:rPr>
        <w:t xml:space="preserve"> </w:t>
      </w:r>
    </w:p>
    <w:p w14:paraId="2EB53DD4" w14:textId="77777777" w:rsidR="004F11F3" w:rsidRPr="00235EC4" w:rsidRDefault="004F11F3" w:rsidP="008861DF">
      <w:pPr>
        <w:spacing w:after="0" w:line="240" w:lineRule="auto"/>
        <w:jc w:val="thaiDistribute"/>
        <w:rPr>
          <w:rFonts w:ascii="TH SarabunPSK" w:hAnsi="TH SarabunPSK" w:cs="TH SarabunPSK"/>
          <w:sz w:val="32"/>
          <w:szCs w:val="32"/>
        </w:rPr>
      </w:pPr>
      <w:r w:rsidRPr="00235EC4">
        <w:rPr>
          <w:rFonts w:ascii="TH SarabunPSK" w:hAnsi="TH SarabunPSK" w:cs="TH SarabunPSK"/>
          <w:b/>
          <w:bCs/>
          <w:sz w:val="32"/>
          <w:szCs w:val="32"/>
          <w:cs/>
        </w:rPr>
        <w:t xml:space="preserve">รูปแบบการวิจัย </w:t>
      </w:r>
    </w:p>
    <w:p w14:paraId="270D9A92" w14:textId="5A5D1114" w:rsidR="004F11F3" w:rsidRPr="007B0581" w:rsidRDefault="00B47C39" w:rsidP="008861DF">
      <w:pPr>
        <w:spacing w:after="0" w:line="240" w:lineRule="auto"/>
        <w:ind w:firstLine="567"/>
        <w:jc w:val="thaiDistribute"/>
        <w:rPr>
          <w:rFonts w:ascii="TH SarabunPSK" w:hAnsi="TH SarabunPSK" w:cs="TH SarabunPSK"/>
          <w:sz w:val="32"/>
          <w:szCs w:val="32"/>
        </w:rPr>
      </w:pPr>
      <w:r w:rsidRPr="00B47C39">
        <w:rPr>
          <w:rFonts w:ascii="TH SarabunPSK" w:hAnsi="TH SarabunPSK" w:cs="TH SarabunPSK" w:hint="cs"/>
          <w:sz w:val="32"/>
          <w:szCs w:val="32"/>
          <w:cs/>
        </w:rPr>
        <w:t>การวิจัยครั้งนี้เป็นการวิจัยและพัฒนา</w:t>
      </w:r>
      <w:r w:rsidRPr="00B47C39">
        <w:rPr>
          <w:rFonts w:ascii="TH SarabunPSK" w:hAnsi="TH SarabunPSK" w:cs="TH SarabunPSK"/>
          <w:sz w:val="32"/>
          <w:szCs w:val="32"/>
          <w:cs/>
        </w:rPr>
        <w:t xml:space="preserve"> (</w:t>
      </w:r>
      <w:r w:rsidRPr="00B47C39">
        <w:rPr>
          <w:rFonts w:ascii="TH SarabunPSK" w:hAnsi="TH SarabunPSK" w:cs="TH SarabunPSK"/>
          <w:sz w:val="32"/>
          <w:szCs w:val="32"/>
        </w:rPr>
        <w:t xml:space="preserve">Research and Development) </w:t>
      </w:r>
      <w:r w:rsidR="007B0581" w:rsidRPr="007B0581">
        <w:rPr>
          <w:rFonts w:ascii="TH SarabunPSK" w:hAnsi="TH SarabunPSK" w:cs="TH SarabunPSK" w:hint="cs"/>
          <w:sz w:val="32"/>
          <w:szCs w:val="32"/>
          <w:cs/>
        </w:rPr>
        <w:t>เดือน</w:t>
      </w:r>
      <w:r w:rsidR="007B0581" w:rsidRPr="007B0581">
        <w:rPr>
          <w:rFonts w:ascii="TH SarabunPSK" w:hAnsi="TH SarabunPSK" w:cs="TH SarabunPSK"/>
          <w:sz w:val="32"/>
          <w:szCs w:val="32"/>
          <w:cs/>
        </w:rPr>
        <w:t xml:space="preserve"> </w:t>
      </w:r>
      <w:r w:rsidR="007B0581" w:rsidRPr="007B0581">
        <w:rPr>
          <w:rFonts w:ascii="TH SarabunPSK" w:hAnsi="TH SarabunPSK" w:cs="TH SarabunPSK" w:hint="cs"/>
          <w:sz w:val="32"/>
          <w:szCs w:val="32"/>
          <w:cs/>
        </w:rPr>
        <w:t>กรกฎาคม</w:t>
      </w:r>
      <w:r w:rsidR="007B0581" w:rsidRPr="007B0581">
        <w:rPr>
          <w:rFonts w:ascii="TH SarabunPSK" w:hAnsi="TH SarabunPSK" w:cs="TH SarabunPSK"/>
          <w:sz w:val="32"/>
          <w:szCs w:val="32"/>
          <w:cs/>
        </w:rPr>
        <w:t xml:space="preserve"> </w:t>
      </w:r>
      <w:r w:rsidR="007B0581" w:rsidRPr="007B0581">
        <w:rPr>
          <w:rFonts w:ascii="TH SarabunPSK" w:hAnsi="TH SarabunPSK" w:cs="TH SarabunPSK"/>
          <w:sz w:val="32"/>
          <w:szCs w:val="32"/>
        </w:rPr>
        <w:t xml:space="preserve">2567 - </w:t>
      </w:r>
      <w:r w:rsidR="007B0581" w:rsidRPr="007B0581">
        <w:rPr>
          <w:rFonts w:ascii="TH SarabunPSK" w:hAnsi="TH SarabunPSK" w:cs="TH SarabunPSK" w:hint="cs"/>
          <w:sz w:val="32"/>
          <w:szCs w:val="32"/>
          <w:cs/>
        </w:rPr>
        <w:t>กรกฎาคม</w:t>
      </w:r>
      <w:r w:rsidR="007B0581" w:rsidRPr="007B0581">
        <w:rPr>
          <w:rFonts w:ascii="TH SarabunPSK" w:hAnsi="TH SarabunPSK" w:cs="TH SarabunPSK"/>
          <w:sz w:val="32"/>
          <w:szCs w:val="32"/>
          <w:cs/>
        </w:rPr>
        <w:t xml:space="preserve"> </w:t>
      </w:r>
      <w:r w:rsidR="007B0581" w:rsidRPr="007B0581">
        <w:rPr>
          <w:rFonts w:ascii="TH SarabunPSK" w:hAnsi="TH SarabunPSK" w:cs="TH SarabunPSK"/>
          <w:sz w:val="32"/>
          <w:szCs w:val="32"/>
        </w:rPr>
        <w:t>2568</w:t>
      </w:r>
    </w:p>
    <w:p w14:paraId="32F6BBE4" w14:textId="77777777" w:rsidR="007B0581" w:rsidRDefault="007B0581" w:rsidP="008861DF">
      <w:pPr>
        <w:spacing w:before="120" w:after="0" w:line="240" w:lineRule="auto"/>
        <w:jc w:val="thaiDistribute"/>
        <w:rPr>
          <w:rFonts w:ascii="TH Sarabun New" w:eastAsia="SimSun" w:hAnsi="TH Sarabun New" w:cs="TH Sarabun New"/>
          <w:b/>
          <w:bCs/>
          <w:color w:val="000000" w:themeColor="text1"/>
          <w:sz w:val="32"/>
          <w:szCs w:val="32"/>
          <w:lang w:val="th-TH"/>
        </w:rPr>
      </w:pPr>
    </w:p>
    <w:p w14:paraId="48D70A04" w14:textId="25D33721" w:rsidR="0007088C" w:rsidRPr="00235EC4" w:rsidRDefault="0007088C" w:rsidP="008861DF">
      <w:pPr>
        <w:spacing w:before="120" w:after="0" w:line="240" w:lineRule="auto"/>
        <w:jc w:val="thaiDistribute"/>
        <w:rPr>
          <w:rFonts w:ascii="TH Sarabun New" w:eastAsia="SimSun" w:hAnsi="TH Sarabun New" w:cs="TH Sarabun New"/>
          <w:b/>
          <w:bCs/>
          <w:color w:val="000000" w:themeColor="text1"/>
          <w:sz w:val="32"/>
          <w:szCs w:val="32"/>
          <w:lang w:val="th-TH"/>
        </w:rPr>
      </w:pPr>
      <w:r w:rsidRPr="00235EC4">
        <w:rPr>
          <w:rFonts w:ascii="TH Sarabun New" w:eastAsia="SimSun" w:hAnsi="TH Sarabun New" w:cs="TH Sarabun New" w:hint="cs"/>
          <w:b/>
          <w:bCs/>
          <w:color w:val="000000" w:themeColor="text1"/>
          <w:sz w:val="32"/>
          <w:szCs w:val="32"/>
          <w:cs/>
          <w:lang w:val="th-TH"/>
        </w:rPr>
        <w:t>ประชากรและกลุ่มตัวอย่าง</w:t>
      </w:r>
    </w:p>
    <w:p w14:paraId="25D07F91" w14:textId="2A63B32B" w:rsidR="00B47C39" w:rsidRPr="00B47C39" w:rsidRDefault="00B47C39" w:rsidP="00B47C39">
      <w:pPr>
        <w:spacing w:after="0" w:line="240" w:lineRule="auto"/>
        <w:ind w:firstLine="567"/>
        <w:contextualSpacing/>
        <w:jc w:val="thaiDistribute"/>
        <w:rPr>
          <w:rFonts w:ascii="TH SarabunPSK" w:hAnsi="TH SarabunPSK" w:cs="TH SarabunPSK"/>
          <w:color w:val="000000" w:themeColor="text1"/>
          <w:sz w:val="32"/>
          <w:szCs w:val="32"/>
        </w:rPr>
      </w:pPr>
      <w:r w:rsidRPr="00B47C39">
        <w:rPr>
          <w:rFonts w:ascii="TH SarabunPSK" w:hAnsi="TH SarabunPSK" w:cs="TH SarabunPSK"/>
          <w:color w:val="000000" w:themeColor="text1"/>
          <w:sz w:val="32"/>
          <w:szCs w:val="32"/>
          <w:cs/>
        </w:rPr>
        <w:t xml:space="preserve">ระยะวิเคราะห์สถานการณ์ ประชากร คือ </w:t>
      </w:r>
      <w:r w:rsidRPr="00B47C39">
        <w:rPr>
          <w:rFonts w:ascii="TH SarabunPSK" w:hAnsi="TH SarabunPSK" w:cs="TH SarabunPSK"/>
          <w:color w:val="000000" w:themeColor="text1"/>
          <w:spacing w:val="-4"/>
          <w:sz w:val="32"/>
          <w:szCs w:val="32"/>
          <w:cs/>
        </w:rPr>
        <w:t>แพทย์ พยาบาล นักกายภาพบำบัด นักกิจกรรมบำบัด</w:t>
      </w:r>
      <w:r w:rsidRPr="00B47C39">
        <w:rPr>
          <w:rFonts w:ascii="TH SarabunPSK" w:hAnsi="TH SarabunPSK" w:cs="TH SarabunPSK"/>
          <w:color w:val="000000" w:themeColor="text1"/>
          <w:sz w:val="32"/>
          <w:szCs w:val="32"/>
          <w:cs/>
        </w:rPr>
        <w:t xml:space="preserve"> และนักโภชนากรที่เกี่ยวข้องกับการดูแลผู้ป่วยโรคหลอดเลือดสมองระยะกลางในโรงพยาบาลชุมชนทุกแห่งของจังหวัดแพร่ 217 ราย กลุ่มตัวอย่างเลือกแบบจำเพาะเจาะจง แบ่งเป็น 2 กลุ่ม ได้แก่ </w:t>
      </w:r>
      <w:r>
        <w:rPr>
          <w:rFonts w:ascii="TH SarabunPSK" w:hAnsi="TH SarabunPSK" w:cs="TH SarabunPSK"/>
          <w:color w:val="000000" w:themeColor="text1"/>
          <w:sz w:val="32"/>
          <w:szCs w:val="32"/>
          <w:cs/>
        </w:rPr>
        <w:br/>
      </w:r>
      <w:r w:rsidRPr="00B47C39">
        <w:rPr>
          <w:rFonts w:ascii="TH SarabunPSK" w:hAnsi="TH SarabunPSK" w:cs="TH SarabunPSK"/>
          <w:color w:val="000000" w:themeColor="text1"/>
          <w:sz w:val="32"/>
          <w:szCs w:val="32"/>
          <w:cs/>
        </w:rPr>
        <w:t xml:space="preserve">1) บุคลากรสาธารณสุขที่เป็นผู้รับผิดชอบหลักงานดูแล 30 คน </w:t>
      </w:r>
      <w:r w:rsidRPr="00B47C39">
        <w:rPr>
          <w:rFonts w:ascii="TH SarabunPSK" w:hAnsi="TH SarabunPSK" w:cs="TH SarabunPSK" w:hint="cs"/>
          <w:color w:val="000000" w:themeColor="text1"/>
          <w:sz w:val="32"/>
          <w:szCs w:val="32"/>
          <w:cs/>
        </w:rPr>
        <w:t xml:space="preserve">ซึ่ง </w:t>
      </w:r>
      <w:r w:rsidRPr="00B47C39">
        <w:rPr>
          <w:rFonts w:ascii="TH SarabunPSK" w:hAnsi="TH SarabunPSK" w:cs="TH SarabunPSK"/>
          <w:color w:val="000000" w:themeColor="text1"/>
          <w:sz w:val="32"/>
          <w:szCs w:val="32"/>
          <w:cs/>
        </w:rPr>
        <w:t xml:space="preserve">และ 2) นักกายภาพบำบัดผู้จัดการรายกรณี </w:t>
      </w:r>
      <w:r w:rsidRPr="00B47C39">
        <w:rPr>
          <w:rFonts w:ascii="TH SarabunPSK" w:hAnsi="TH SarabunPSK" w:cs="TH SarabunPSK" w:hint="cs"/>
          <w:color w:val="000000" w:themeColor="text1"/>
          <w:sz w:val="32"/>
          <w:szCs w:val="32"/>
          <w:cs/>
        </w:rPr>
        <w:t>(</w:t>
      </w:r>
      <w:r w:rsidRPr="00B47C39">
        <w:rPr>
          <w:rFonts w:ascii="TH SarabunPSK" w:hAnsi="TH SarabunPSK" w:cs="TH SarabunPSK"/>
          <w:color w:val="000000" w:themeColor="text1"/>
          <w:sz w:val="32"/>
          <w:szCs w:val="32"/>
        </w:rPr>
        <w:t>PT Case Manager</w:t>
      </w:r>
      <w:r w:rsidRPr="00B47C39">
        <w:rPr>
          <w:rFonts w:ascii="TH SarabunPSK" w:hAnsi="TH SarabunPSK" w:cs="TH SarabunPSK" w:hint="cs"/>
          <w:color w:val="000000" w:themeColor="text1"/>
          <w:sz w:val="32"/>
          <w:szCs w:val="32"/>
          <w:cs/>
        </w:rPr>
        <w:t xml:space="preserve">) </w:t>
      </w:r>
      <w:r w:rsidRPr="00B47C39">
        <w:rPr>
          <w:rFonts w:ascii="TH SarabunPSK" w:hAnsi="TH SarabunPSK" w:cs="TH SarabunPSK"/>
          <w:color w:val="000000" w:themeColor="text1"/>
          <w:sz w:val="32"/>
          <w:szCs w:val="32"/>
          <w:cs/>
        </w:rPr>
        <w:t>จากโรงพยาบาลชุมชนทุกแห่งของจังหวัดแพร่ร่วมกับโรงพยาบาลแพร่ 8 คน</w:t>
      </w:r>
      <w:r w:rsidRPr="00B47C39">
        <w:rPr>
          <w:rFonts w:ascii="TH SarabunPSK" w:hAnsi="TH SarabunPSK" w:cs="TH SarabunPSK" w:hint="cs"/>
          <w:color w:val="000000" w:themeColor="text1"/>
          <w:sz w:val="32"/>
          <w:szCs w:val="32"/>
          <w:cs/>
        </w:rPr>
        <w:t xml:space="preserve"> ทั้งนี้ทั้ง 2 กลุ่มต้อง</w:t>
      </w:r>
      <w:r w:rsidRPr="00B47C39">
        <w:rPr>
          <w:rFonts w:ascii="TH SarabunPSK" w:hAnsi="TH SarabunPSK" w:cs="TH SarabunPSK"/>
          <w:color w:val="000000" w:themeColor="text1"/>
          <w:sz w:val="32"/>
          <w:szCs w:val="32"/>
          <w:cs/>
        </w:rPr>
        <w:t>สมัครใจ ยินยอมเข้าร่วมวิจัย</w:t>
      </w:r>
      <w:r w:rsidRPr="00B47C39">
        <w:rPr>
          <w:rFonts w:ascii="TH SarabunPSK" w:hAnsi="TH SarabunPSK" w:cs="TH SarabunPSK"/>
          <w:color w:val="000000" w:themeColor="text1"/>
          <w:sz w:val="32"/>
          <w:szCs w:val="32"/>
        </w:rPr>
        <w:t xml:space="preserve"> </w:t>
      </w:r>
      <w:r w:rsidRPr="00B47C39">
        <w:rPr>
          <w:rFonts w:ascii="TH SarabunPSK" w:hAnsi="TH SarabunPSK" w:cs="TH SarabunPSK"/>
          <w:color w:val="000000" w:themeColor="text1"/>
          <w:sz w:val="32"/>
          <w:szCs w:val="32"/>
          <w:cs/>
        </w:rPr>
        <w:t>มีประสบการณ์การทำงาน</w:t>
      </w:r>
      <w:r w:rsidRPr="00B47C39">
        <w:rPr>
          <w:rFonts w:ascii="TH SarabunPSK" w:hAnsi="TH SarabunPSK" w:cs="TH SarabunPSK" w:hint="cs"/>
          <w:color w:val="000000" w:themeColor="text1"/>
          <w:sz w:val="32"/>
          <w:szCs w:val="32"/>
          <w:cs/>
        </w:rPr>
        <w:t>มากกว่าหรือเท่ากับ</w:t>
      </w:r>
      <w:r w:rsidRPr="00B47C39">
        <w:rPr>
          <w:rFonts w:ascii="TH SarabunPSK" w:hAnsi="TH SarabunPSK" w:cs="TH SarabunPSK"/>
          <w:color w:val="000000" w:themeColor="text1"/>
          <w:sz w:val="32"/>
          <w:szCs w:val="32"/>
          <w:cs/>
        </w:rPr>
        <w:t xml:space="preserve"> </w:t>
      </w:r>
      <w:r w:rsidRPr="00B47C39">
        <w:rPr>
          <w:rFonts w:ascii="TH SarabunPSK" w:hAnsi="TH SarabunPSK" w:cs="TH SarabunPSK"/>
          <w:color w:val="000000" w:themeColor="text1"/>
          <w:sz w:val="32"/>
          <w:szCs w:val="32"/>
        </w:rPr>
        <w:t xml:space="preserve">1 </w:t>
      </w:r>
      <w:r w:rsidRPr="00B47C39">
        <w:rPr>
          <w:rFonts w:ascii="TH SarabunPSK" w:hAnsi="TH SarabunPSK" w:cs="TH SarabunPSK"/>
          <w:color w:val="000000" w:themeColor="text1"/>
          <w:sz w:val="32"/>
          <w:szCs w:val="32"/>
          <w:cs/>
        </w:rPr>
        <w:t xml:space="preserve">ปี </w:t>
      </w:r>
      <w:r w:rsidRPr="00B47C39">
        <w:rPr>
          <w:rFonts w:ascii="TH SarabunPSK" w:hAnsi="TH SarabunPSK" w:cs="TH SarabunPSK" w:hint="cs"/>
          <w:color w:val="000000" w:themeColor="text1"/>
          <w:sz w:val="32"/>
          <w:szCs w:val="32"/>
          <w:cs/>
        </w:rPr>
        <w:t>และไม่</w:t>
      </w:r>
      <w:r w:rsidRPr="00B47C39">
        <w:rPr>
          <w:rFonts w:ascii="TH SarabunPSK" w:hAnsi="TH SarabunPSK" w:cs="TH SarabunPSK"/>
          <w:color w:val="000000" w:themeColor="text1"/>
          <w:sz w:val="32"/>
          <w:szCs w:val="32"/>
          <w:cs/>
        </w:rPr>
        <w:t>เปลี่ยนลักษณะงานหรือโยกย้ายตำแหน่งในช่วงระหว่างการวิจัย</w:t>
      </w:r>
    </w:p>
    <w:p w14:paraId="60851464" w14:textId="7CFD9448" w:rsidR="00B47C39" w:rsidRDefault="00B47C39" w:rsidP="00B47C39">
      <w:pPr>
        <w:spacing w:after="0" w:line="240" w:lineRule="auto"/>
        <w:ind w:firstLine="567"/>
        <w:jc w:val="thaiDistribute"/>
        <w:rPr>
          <w:rFonts w:ascii="TH Sarabun New" w:eastAsia="SimSun" w:hAnsi="TH Sarabun New" w:cs="TH Sarabun New"/>
          <w:color w:val="000000" w:themeColor="text1"/>
          <w:sz w:val="32"/>
          <w:szCs w:val="32"/>
          <w:lang w:val="th-TH"/>
        </w:rPr>
      </w:pPr>
      <w:r w:rsidRPr="00B47C39">
        <w:rPr>
          <w:rFonts w:ascii="TH SarabunPSK" w:hAnsi="TH SarabunPSK" w:cs="TH SarabunPSK"/>
          <w:color w:val="000000" w:themeColor="text1"/>
          <w:sz w:val="32"/>
          <w:szCs w:val="32"/>
          <w:cs/>
        </w:rPr>
        <w:t>ระยะการพัฒนา กลุ่มตัวอย่าง</w:t>
      </w:r>
      <w:r w:rsidRPr="00B47C39">
        <w:rPr>
          <w:rFonts w:ascii="TH SarabunPSK" w:hAnsi="TH SarabunPSK" w:cs="TH SarabunPSK" w:hint="cs"/>
          <w:color w:val="000000" w:themeColor="text1"/>
          <w:sz w:val="32"/>
          <w:szCs w:val="32"/>
          <w:cs/>
        </w:rPr>
        <w:t>เวชระเบียน</w:t>
      </w:r>
      <w:r w:rsidRPr="00B47C39">
        <w:rPr>
          <w:rFonts w:ascii="TH SarabunPSK" w:hAnsi="TH SarabunPSK" w:cs="TH SarabunPSK"/>
          <w:color w:val="000000" w:themeColor="text1"/>
          <w:sz w:val="32"/>
          <w:szCs w:val="32"/>
          <w:cs/>
        </w:rPr>
        <w:t>ผู้ป่วย</w:t>
      </w:r>
      <w:r w:rsidRPr="00B47C39">
        <w:rPr>
          <w:rFonts w:ascii="TH SarabunPSK" w:hAnsi="TH SarabunPSK" w:cs="TH SarabunPSK" w:hint="cs"/>
          <w:color w:val="000000" w:themeColor="text1"/>
          <w:sz w:val="32"/>
          <w:szCs w:val="32"/>
          <w:cs/>
        </w:rPr>
        <w:t>ที่</w:t>
      </w:r>
      <w:r w:rsidRPr="00B47C39">
        <w:rPr>
          <w:rFonts w:ascii="TH SarabunPSK" w:hAnsi="TH SarabunPSK" w:cs="TH SarabunPSK"/>
          <w:color w:val="000000" w:themeColor="text1"/>
          <w:sz w:val="32"/>
          <w:szCs w:val="32"/>
          <w:cs/>
        </w:rPr>
        <w:t xml:space="preserve">อายุตั้งแต่ </w:t>
      </w:r>
      <w:r w:rsidRPr="00B47C39">
        <w:rPr>
          <w:rFonts w:ascii="TH SarabunPSK" w:hAnsi="TH SarabunPSK" w:cs="TH SarabunPSK"/>
          <w:color w:val="000000" w:themeColor="text1"/>
          <w:sz w:val="32"/>
          <w:szCs w:val="32"/>
        </w:rPr>
        <w:t xml:space="preserve">18 </w:t>
      </w:r>
      <w:r w:rsidRPr="00B47C39">
        <w:rPr>
          <w:rFonts w:ascii="TH SarabunPSK" w:hAnsi="TH SarabunPSK" w:cs="TH SarabunPSK"/>
          <w:color w:val="000000" w:themeColor="text1"/>
          <w:sz w:val="32"/>
          <w:szCs w:val="32"/>
          <w:cs/>
        </w:rPr>
        <w:t xml:space="preserve">ปีขึ้นไป </w:t>
      </w:r>
      <w:r w:rsidRPr="00B47C39">
        <w:rPr>
          <w:rFonts w:ascii="TH SarabunPSK" w:hAnsi="TH SarabunPSK" w:cs="TH SarabunPSK" w:hint="cs"/>
          <w:color w:val="000000" w:themeColor="text1"/>
          <w:sz w:val="32"/>
          <w:szCs w:val="32"/>
          <w:cs/>
        </w:rPr>
        <w:t>1</w:t>
      </w:r>
      <w:r w:rsidRPr="00B47C39">
        <w:rPr>
          <w:rFonts w:ascii="TH SarabunPSK" w:hAnsi="TH SarabunPSK" w:cs="TH SarabunPSK"/>
          <w:color w:val="000000" w:themeColor="text1"/>
          <w:sz w:val="32"/>
          <w:szCs w:val="32"/>
        </w:rPr>
        <w:t xml:space="preserve">) </w:t>
      </w:r>
      <w:r w:rsidRPr="00B47C39">
        <w:rPr>
          <w:rFonts w:ascii="TH SarabunPSK" w:hAnsi="TH SarabunPSK" w:cs="TH SarabunPSK"/>
          <w:color w:val="000000" w:themeColor="text1"/>
          <w:sz w:val="32"/>
          <w:szCs w:val="32"/>
          <w:cs/>
        </w:rPr>
        <w:t xml:space="preserve">ได้รับการวินิจฉัยว่าเป็นโรคหลอดเลือดสมองชนิดแตก ตีบ หรือตัน จากโรงพยาบาลแพร่ </w:t>
      </w:r>
      <w:r w:rsidRPr="00B47C39">
        <w:rPr>
          <w:rFonts w:ascii="TH SarabunPSK" w:hAnsi="TH SarabunPSK" w:cs="TH SarabunPSK"/>
          <w:color w:val="000000" w:themeColor="text1"/>
          <w:sz w:val="32"/>
          <w:szCs w:val="32"/>
        </w:rPr>
        <w:t xml:space="preserve">2) </w:t>
      </w:r>
      <w:r w:rsidRPr="00B47C39">
        <w:rPr>
          <w:rFonts w:ascii="TH SarabunPSK" w:hAnsi="TH SarabunPSK" w:cs="TH SarabunPSK"/>
          <w:color w:val="000000" w:themeColor="text1"/>
          <w:sz w:val="32"/>
          <w:szCs w:val="32"/>
          <w:cs/>
        </w:rPr>
        <w:t xml:space="preserve">มีอาการอ่อนแรงของร่างกายครึ่งซีกทั้งเพศชายและเพศหญิง </w:t>
      </w:r>
      <w:r w:rsidRPr="00B47C39">
        <w:rPr>
          <w:rFonts w:ascii="TH SarabunPSK" w:hAnsi="TH SarabunPSK" w:cs="TH SarabunPSK"/>
          <w:color w:val="000000" w:themeColor="text1"/>
          <w:sz w:val="32"/>
          <w:szCs w:val="32"/>
        </w:rPr>
        <w:t xml:space="preserve">3) </w:t>
      </w:r>
      <w:r w:rsidRPr="00B47C39">
        <w:rPr>
          <w:rFonts w:ascii="TH SarabunPSK" w:hAnsi="TH SarabunPSK" w:cs="TH SarabunPSK"/>
          <w:color w:val="000000" w:themeColor="text1"/>
          <w:sz w:val="32"/>
          <w:szCs w:val="32"/>
          <w:cs/>
        </w:rPr>
        <w:t xml:space="preserve">คะแนน </w:t>
      </w:r>
      <w:r w:rsidRPr="00B47C39">
        <w:rPr>
          <w:rFonts w:ascii="TH SarabunPSK" w:hAnsi="TH SarabunPSK" w:cs="TH SarabunPSK"/>
          <w:color w:val="000000" w:themeColor="text1"/>
          <w:sz w:val="32"/>
          <w:szCs w:val="32"/>
        </w:rPr>
        <w:t xml:space="preserve">BI &lt; 15 </w:t>
      </w:r>
      <w:r w:rsidRPr="00B47C39">
        <w:rPr>
          <w:rFonts w:ascii="TH SarabunPSK" w:hAnsi="TH SarabunPSK" w:cs="TH SarabunPSK"/>
          <w:color w:val="000000" w:themeColor="text1"/>
          <w:sz w:val="32"/>
          <w:szCs w:val="32"/>
          <w:cs/>
        </w:rPr>
        <w:t xml:space="preserve">หรือ </w:t>
      </w:r>
      <w:r w:rsidRPr="00B47C39">
        <w:rPr>
          <w:rFonts w:ascii="TH SarabunPSK" w:hAnsi="TH SarabunPSK" w:cs="TH SarabunPSK"/>
          <w:color w:val="000000" w:themeColor="text1"/>
          <w:sz w:val="32"/>
          <w:szCs w:val="32"/>
        </w:rPr>
        <w:t xml:space="preserve">BI </w:t>
      </w:r>
      <w:r w:rsidRPr="00B47C39">
        <w:rPr>
          <w:rFonts w:ascii="TH SarabunPSK" w:hAnsi="TH SarabunPSK" w:cs="TH SarabunPSK"/>
          <w:color w:val="000000" w:themeColor="text1"/>
        </w:rPr>
        <w:sym w:font="Symbol" w:char="F0B3"/>
      </w:r>
      <w:r w:rsidRPr="00B47C39">
        <w:rPr>
          <w:rFonts w:ascii="TH SarabunPSK" w:hAnsi="TH SarabunPSK" w:cs="TH SarabunPSK"/>
          <w:color w:val="000000" w:themeColor="text1"/>
          <w:sz w:val="32"/>
          <w:szCs w:val="32"/>
        </w:rPr>
        <w:t xml:space="preserve"> 15 </w:t>
      </w:r>
      <w:r w:rsidRPr="00B47C39">
        <w:rPr>
          <w:rFonts w:ascii="TH SarabunPSK" w:hAnsi="TH SarabunPSK" w:cs="TH SarabunPSK"/>
          <w:color w:val="000000" w:themeColor="text1"/>
          <w:sz w:val="32"/>
          <w:szCs w:val="32"/>
          <w:cs/>
        </w:rPr>
        <w:t>และมีความบกพร่อง (</w:t>
      </w:r>
      <w:r w:rsidRPr="00B47C39">
        <w:rPr>
          <w:rFonts w:ascii="TH SarabunPSK" w:hAnsi="TH SarabunPSK" w:cs="TH SarabunPSK"/>
          <w:color w:val="000000" w:themeColor="text1"/>
          <w:sz w:val="32"/>
          <w:szCs w:val="32"/>
        </w:rPr>
        <w:t xml:space="preserve">Impairment) </w:t>
      </w:r>
      <w:r w:rsidRPr="00B47C39">
        <w:rPr>
          <w:rFonts w:ascii="TH SarabunPSK" w:hAnsi="TH SarabunPSK" w:cs="TH SarabunPSK"/>
          <w:color w:val="000000" w:themeColor="text1"/>
          <w:sz w:val="32"/>
          <w:szCs w:val="32"/>
          <w:cs/>
        </w:rPr>
        <w:t xml:space="preserve">ได้แก่ </w:t>
      </w:r>
      <w:r w:rsidRPr="00B47C39">
        <w:rPr>
          <w:rFonts w:ascii="TH SarabunPSK" w:hAnsi="TH SarabunPSK" w:cs="TH SarabunPSK"/>
          <w:color w:val="000000" w:themeColor="text1"/>
          <w:sz w:val="32"/>
          <w:szCs w:val="32"/>
        </w:rPr>
        <w:t xml:space="preserve">swallowing problem, communication problem, mobility problem, cognitive and perception problem, bowel and bladder problem 4) </w:t>
      </w:r>
      <w:r w:rsidRPr="00B47C39">
        <w:rPr>
          <w:rFonts w:ascii="TH SarabunPSK" w:hAnsi="TH SarabunPSK" w:cs="TH SarabunPSK"/>
          <w:color w:val="000000" w:themeColor="text1"/>
          <w:sz w:val="32"/>
          <w:szCs w:val="32"/>
          <w:cs/>
        </w:rPr>
        <w:t xml:space="preserve">ได้รับการส่งตัวเพื่อเข้ารับการดูแลระยะกลาง ในช่วงเดือนตุลาคม </w:t>
      </w:r>
      <w:r w:rsidRPr="00B47C39">
        <w:rPr>
          <w:rFonts w:ascii="TH SarabunPSK" w:hAnsi="TH SarabunPSK" w:cs="TH SarabunPSK"/>
          <w:color w:val="000000" w:themeColor="text1"/>
          <w:sz w:val="32"/>
          <w:szCs w:val="32"/>
        </w:rPr>
        <w:t xml:space="preserve">2566 </w:t>
      </w:r>
      <w:r w:rsidRPr="00B47C39">
        <w:rPr>
          <w:rFonts w:ascii="TH SarabunPSK" w:hAnsi="TH SarabunPSK" w:cs="TH SarabunPSK"/>
          <w:color w:val="000000" w:themeColor="text1"/>
          <w:sz w:val="32"/>
          <w:szCs w:val="32"/>
          <w:cs/>
        </w:rPr>
        <w:t>ถึง</w:t>
      </w:r>
      <w:r w:rsidRPr="00B47C39">
        <w:rPr>
          <w:rFonts w:ascii="TH SarabunPSK" w:hAnsi="TH SarabunPSK" w:cs="TH SarabunPSK" w:hint="cs"/>
          <w:color w:val="000000" w:themeColor="text1"/>
          <w:sz w:val="32"/>
          <w:szCs w:val="32"/>
          <w:cs/>
        </w:rPr>
        <w:t xml:space="preserve"> </w:t>
      </w:r>
      <w:r w:rsidRPr="00B47C39">
        <w:rPr>
          <w:rFonts w:ascii="TH SarabunPSK" w:hAnsi="TH SarabunPSK" w:cs="TH SarabunPSK"/>
          <w:color w:val="000000" w:themeColor="text1"/>
          <w:sz w:val="32"/>
          <w:szCs w:val="32"/>
          <w:cs/>
        </w:rPr>
        <w:t xml:space="preserve">เดือนกันยายน </w:t>
      </w:r>
      <w:r w:rsidRPr="00B47C39">
        <w:rPr>
          <w:rFonts w:ascii="TH SarabunPSK" w:hAnsi="TH SarabunPSK" w:cs="TH SarabunPSK"/>
          <w:color w:val="000000" w:themeColor="text1"/>
          <w:sz w:val="32"/>
          <w:szCs w:val="32"/>
        </w:rPr>
        <w:t xml:space="preserve">2566 </w:t>
      </w:r>
      <w:r w:rsidRPr="00B47C39">
        <w:rPr>
          <w:rFonts w:ascii="TH SarabunPSK" w:hAnsi="TH SarabunPSK" w:cs="TH SarabunPSK" w:hint="cs"/>
          <w:color w:val="000000" w:themeColor="text1"/>
          <w:sz w:val="32"/>
          <w:szCs w:val="32"/>
          <w:cs/>
        </w:rPr>
        <w:t xml:space="preserve">ในกลุ่มก่อนพัฒนาฯ ส่วนกลุ่มหลังพัฒนาฯ </w:t>
      </w:r>
      <w:r w:rsidRPr="00B47C39">
        <w:rPr>
          <w:rFonts w:ascii="TH SarabunPSK" w:hAnsi="TH SarabunPSK" w:cs="TH SarabunPSK"/>
          <w:color w:val="000000" w:themeColor="text1"/>
          <w:sz w:val="32"/>
          <w:szCs w:val="32"/>
          <w:cs/>
        </w:rPr>
        <w:t>ได้รับการส่งตัวเพื่อเข้ารับการดูแลระยะกลางในช่วงที่ศึกษาวิจัย</w:t>
      </w:r>
      <w:r w:rsidRPr="00B47C39">
        <w:rPr>
          <w:rFonts w:ascii="TH SarabunPSK" w:hAnsi="TH SarabunPSK" w:cs="TH SarabunPSK" w:hint="cs"/>
          <w:color w:val="000000" w:themeColor="text1"/>
          <w:sz w:val="32"/>
          <w:szCs w:val="32"/>
          <w:cs/>
        </w:rPr>
        <w:t xml:space="preserve"> ทั้งนี้ต้องไม่มีอาการดังต่อไปนี้ </w:t>
      </w:r>
      <w:r w:rsidRPr="00B47C39">
        <w:rPr>
          <w:rFonts w:ascii="TH SarabunPSK" w:hAnsi="TH SarabunPSK" w:cs="TH SarabunPSK"/>
          <w:color w:val="000000" w:themeColor="text1"/>
          <w:sz w:val="32"/>
          <w:szCs w:val="32"/>
        </w:rPr>
        <w:t xml:space="preserve">1) </w:t>
      </w:r>
      <w:r w:rsidRPr="00B47C39">
        <w:rPr>
          <w:rFonts w:ascii="TH SarabunPSK" w:hAnsi="TH SarabunPSK" w:cs="TH SarabunPSK"/>
          <w:color w:val="000000" w:themeColor="text1"/>
          <w:sz w:val="32"/>
          <w:szCs w:val="32"/>
          <w:cs/>
        </w:rPr>
        <w:t>อาการทางคลินิกไม่คงที่ ไม่สามารถเข้าร่วมการดูแลผู้ป่วยระยะกลาง หรือต้องได้รับการส่งตัวกลับโรงพยาบาลแม่ข่าย</w:t>
      </w:r>
      <w:r w:rsidRPr="00B47C39">
        <w:rPr>
          <w:rFonts w:ascii="TH SarabunPSK" w:hAnsi="TH SarabunPSK" w:cs="TH SarabunPSK"/>
          <w:color w:val="000000" w:themeColor="text1"/>
          <w:sz w:val="32"/>
          <w:szCs w:val="32"/>
        </w:rPr>
        <w:t xml:space="preserve"> 2) </w:t>
      </w:r>
      <w:r w:rsidRPr="00B47C39">
        <w:rPr>
          <w:rFonts w:ascii="TH SarabunPSK" w:hAnsi="TH SarabunPSK" w:cs="TH SarabunPSK"/>
          <w:color w:val="000000" w:themeColor="text1"/>
          <w:sz w:val="32"/>
          <w:szCs w:val="32"/>
          <w:cs/>
        </w:rPr>
        <w:t>มีอาการทางจิตที่เป็นอุปสรรคต่อการฟื้นฟูสภาพและต้องได้รับการส่ง</w:t>
      </w:r>
      <w:r w:rsidRPr="00B47C39">
        <w:rPr>
          <w:rFonts w:ascii="TH SarabunPSK" w:hAnsi="TH SarabunPSK" w:cs="TH SarabunPSK"/>
          <w:color w:val="000000" w:themeColor="text1"/>
          <w:sz w:val="32"/>
          <w:szCs w:val="32"/>
          <w:cs/>
        </w:rPr>
        <w:lastRenderedPageBreak/>
        <w:t>ตัวเพื่อรักษากับจิตแพทย์</w:t>
      </w:r>
      <w:r w:rsidRPr="00B47C39">
        <w:rPr>
          <w:rFonts w:ascii="TH SarabunPSK" w:hAnsi="TH SarabunPSK" w:cs="TH SarabunPSK"/>
          <w:color w:val="000000" w:themeColor="text1"/>
          <w:sz w:val="32"/>
          <w:szCs w:val="32"/>
        </w:rPr>
        <w:t xml:space="preserve"> 3) </w:t>
      </w:r>
      <w:r w:rsidRPr="00B47C39">
        <w:rPr>
          <w:rFonts w:ascii="TH SarabunPSK" w:hAnsi="TH SarabunPSK" w:cs="TH SarabunPSK"/>
          <w:color w:val="000000" w:themeColor="text1"/>
          <w:sz w:val="32"/>
          <w:szCs w:val="32"/>
          <w:cs/>
        </w:rPr>
        <w:t xml:space="preserve">มีภาวะ </w:t>
      </w:r>
      <w:r w:rsidRPr="00B47C39">
        <w:rPr>
          <w:rFonts w:ascii="TH SarabunPSK" w:hAnsi="TH SarabunPSK" w:cs="TH SarabunPSK"/>
          <w:color w:val="000000" w:themeColor="text1"/>
          <w:sz w:val="32"/>
          <w:szCs w:val="32"/>
        </w:rPr>
        <w:t xml:space="preserve">moderate or severe aphasia </w:t>
      </w:r>
      <w:r w:rsidRPr="00B47C39">
        <w:rPr>
          <w:rFonts w:ascii="TH SarabunPSK" w:hAnsi="TH SarabunPSK" w:cs="TH SarabunPSK"/>
          <w:color w:val="000000" w:themeColor="text1"/>
          <w:sz w:val="32"/>
          <w:szCs w:val="32"/>
          <w:cs/>
        </w:rPr>
        <w:t>หรือมีโรค/ภาวะที่เป็นอุปสรรคต่อการศึกษา เช่น ข้ออักเสบรูมาตอยด์ กระดูกหัก ปวดเข่า เป็นต้น</w:t>
      </w:r>
    </w:p>
    <w:p w14:paraId="590EE3F1" w14:textId="17F65770" w:rsidR="00B47C39" w:rsidRPr="00B47C39" w:rsidRDefault="00B47C39" w:rsidP="00B47C39">
      <w:pPr>
        <w:spacing w:before="120" w:after="0" w:line="240" w:lineRule="auto"/>
        <w:jc w:val="thaiDistribute"/>
        <w:rPr>
          <w:rFonts w:ascii="TH Sarabun New" w:eastAsia="SimSun" w:hAnsi="TH Sarabun New" w:cs="TH Sarabun New"/>
          <w:color w:val="000000" w:themeColor="text1"/>
          <w:sz w:val="32"/>
          <w:szCs w:val="32"/>
          <w:lang w:val="th-TH"/>
        </w:rPr>
      </w:pPr>
      <w:r w:rsidRPr="00841BD5">
        <w:rPr>
          <w:rFonts w:ascii="TH SarabunPSK" w:hAnsi="TH SarabunPSK" w:cs="TH SarabunPSK"/>
          <w:b/>
          <w:bCs/>
          <w:color w:val="000000" w:themeColor="text1"/>
          <w:sz w:val="32"/>
          <w:szCs w:val="32"/>
          <w:cs/>
        </w:rPr>
        <w:t>กรอบแนวคิดการศึกษา</w:t>
      </w:r>
    </w:p>
    <w:p w14:paraId="2B4B829F" w14:textId="1F8E4F45" w:rsidR="00B47C39" w:rsidRPr="00841BD5" w:rsidRDefault="004003E9" w:rsidP="00B47C39">
      <w:pPr>
        <w:spacing w:after="0" w:line="240" w:lineRule="auto"/>
        <w:ind w:firstLine="567"/>
        <w:contextualSpacing/>
        <w:jc w:val="thaiDistribute"/>
        <w:rPr>
          <w:rFonts w:ascii="TH SarabunPSK" w:hAnsi="TH SarabunPSK" w:cs="TH SarabunPSK"/>
          <w:color w:val="000000" w:themeColor="text1"/>
          <w:sz w:val="32"/>
          <w:szCs w:val="32"/>
        </w:rPr>
      </w:pPr>
      <w:r>
        <w:rPr>
          <w:rFonts w:ascii="TH SarabunPSK" w:hAnsi="TH SarabunPSK" w:cs="TH SarabunPSK"/>
          <w:noProof/>
          <w:spacing w:val="-6"/>
          <w:sz w:val="32"/>
          <w:szCs w:val="32"/>
          <w:lang w:val="th-TH"/>
        </w:rPr>
        <mc:AlternateContent>
          <mc:Choice Requires="wps">
            <w:drawing>
              <wp:anchor distT="0" distB="0" distL="114300" distR="114300" simplePos="0" relativeHeight="251802624" behindDoc="1" locked="0" layoutInCell="1" allowOverlap="1" wp14:anchorId="3183D525" wp14:editId="31EA37E1">
                <wp:simplePos x="0" y="0"/>
                <wp:positionH relativeFrom="page">
                  <wp:align>center</wp:align>
                </wp:positionH>
                <wp:positionV relativeFrom="page">
                  <wp:align>center</wp:align>
                </wp:positionV>
                <wp:extent cx="7560000" cy="10692000"/>
                <wp:effectExtent l="0" t="0" r="0" b="0"/>
                <wp:wrapNone/>
                <wp:docPr id="631351526" name="Text Box 631351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1A906ED2"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31F83A0B"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1AD783FA"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58EEC857" w14:textId="2189E022"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3</w:t>
                            </w:r>
                            <w:r>
                              <w:rPr>
                                <w:rFonts w:ascii="Times New Roman" w:hAnsi="Times New Roman" w:cs="Times New Roman"/>
                                <w:color w:val="40718F"/>
                                <w:sz w:val="28"/>
                              </w:rPr>
                              <w:t>8</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3D525" id="Text Box 631351526" o:spid="_x0000_s1028" type="#_x0000_t202" style="position:absolute;left:0;text-align:left;margin-left:0;margin-top:0;width:595.3pt;height:841.9pt;z-index:-25151385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" filled="f" stroked="f" strokeweight=".5pt">
                <v:textbox>
                  <w:txbxContent>
                    <w:p w14:paraId="1A906ED2"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31F83A0B"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1AD783FA"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58EEC857" w14:textId="2189E022"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3</w:t>
                      </w:r>
                      <w:r>
                        <w:rPr>
                          <w:rFonts w:ascii="Times New Roman" w:hAnsi="Times New Roman" w:cs="Times New Roman"/>
                          <w:color w:val="40718F"/>
                          <w:sz w:val="28"/>
                        </w:rPr>
                        <w:t>8</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v:textbox>
                <w10:wrap anchorx="page" anchory="page"/>
              </v:shape>
            </w:pict>
          </mc:Fallback>
        </mc:AlternateContent>
      </w:r>
      <w:r w:rsidR="00B47C39" w:rsidRPr="00841BD5">
        <w:rPr>
          <w:rFonts w:ascii="TH SarabunPSK" w:hAnsi="TH SarabunPSK" w:cs="TH SarabunPSK"/>
          <w:color w:val="000000" w:themeColor="text1"/>
          <w:sz w:val="32"/>
          <w:szCs w:val="32"/>
          <w:cs/>
        </w:rPr>
        <w:t xml:space="preserve">การวิจัยครั้งนี้มีการดำเนินงาน 2 ระยะ 4 ขั้นตอน ตามแนวคิดของ วาโร เพ็งสวัสดิ์ (2552) </w:t>
      </w:r>
      <w:r w:rsidR="00B47C39" w:rsidRPr="00841BD5">
        <w:rPr>
          <w:rFonts w:ascii="TH SarabunPSK" w:hAnsi="TH SarabunPSK" w:cs="TH SarabunPSK"/>
          <w:color w:val="000000" w:themeColor="text1"/>
          <w:sz w:val="32"/>
          <w:szCs w:val="32"/>
          <w:cs/>
        </w:rPr>
        <w:t>ประกอบด้วย ได้แก่ ระยะที่ 1 ระยะการพัฒนา ประกอบด้วยขั้นตอนที่ 1 การสำ</w:t>
      </w:r>
      <w:r>
        <w:rPr>
          <w:rFonts w:ascii="TH SarabunPSK" w:hAnsi="TH SarabunPSK" w:cs="TH SarabunPSK"/>
          <w:b/>
          <w:bCs/>
          <w:noProof/>
          <w:color w:val="000000" w:themeColor="text1"/>
          <w:sz w:val="32"/>
          <w:szCs w:val="32"/>
          <w:lang w:val="th-TH"/>
        </w:rPr>
        <w:drawing>
          <wp:anchor distT="0" distB="0" distL="114300" distR="114300" simplePos="0" relativeHeight="251688959" behindDoc="1" locked="0" layoutInCell="1" allowOverlap="1" wp14:anchorId="6E48E287" wp14:editId="016E7B33">
            <wp:simplePos x="0" y="0"/>
            <wp:positionH relativeFrom="page">
              <wp:align>center</wp:align>
            </wp:positionH>
            <wp:positionV relativeFrom="page">
              <wp:align>center</wp:align>
            </wp:positionV>
            <wp:extent cx="7560000" cy="10684800"/>
            <wp:effectExtent l="0" t="0" r="0" b="0"/>
            <wp:wrapNone/>
            <wp:docPr id="944798893"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B47C39" w:rsidRPr="00841BD5">
        <w:rPr>
          <w:rFonts w:ascii="TH SarabunPSK" w:hAnsi="TH SarabunPSK" w:cs="TH SarabunPSK"/>
          <w:color w:val="000000" w:themeColor="text1"/>
          <w:sz w:val="32"/>
          <w:szCs w:val="32"/>
          <w:cs/>
        </w:rPr>
        <w:t>รวจวิเคราะห์ปัญหา และขั้นตอนที่ 2 การออกแบบพัฒนาระบบ และระยะที่ 2 ระยะการทดลองใช้ ประกอบด้วยขั้นตอนที่ 3 การทดลองใช้ระบบ และขั้นตอนที่ 4 การสรุปประเมินผล</w:t>
      </w:r>
    </w:p>
    <w:p w14:paraId="3C529AA6" w14:textId="52C976CF" w:rsidR="001A2FF0" w:rsidRDefault="001A2FF0" w:rsidP="001A2FF0">
      <w:pPr>
        <w:spacing w:after="0" w:line="240" w:lineRule="auto"/>
        <w:jc w:val="thaiDistribute"/>
        <w:rPr>
          <w:rFonts w:ascii="TH Sarabun New" w:eastAsia="SimSun" w:hAnsi="TH Sarabun New" w:cs="TH Sarabun New"/>
          <w:b/>
          <w:bCs/>
          <w:color w:val="000000" w:themeColor="text1"/>
          <w:sz w:val="32"/>
          <w:szCs w:val="32"/>
          <w:cs/>
          <w:lang w:val="th-TH"/>
        </w:rPr>
      </w:pPr>
    </w:p>
    <w:p w14:paraId="2333B345" w14:textId="77777777" w:rsidR="001A2FF0" w:rsidRDefault="001A2FF0" w:rsidP="001A2FF0">
      <w:pPr>
        <w:spacing w:after="0" w:line="240" w:lineRule="auto"/>
        <w:jc w:val="thaiDistribute"/>
        <w:rPr>
          <w:rFonts w:ascii="TH Sarabun New" w:eastAsia="SimSun" w:hAnsi="TH Sarabun New" w:cs="TH Sarabun New"/>
          <w:b/>
          <w:bCs/>
          <w:color w:val="000000" w:themeColor="text1"/>
          <w:sz w:val="32"/>
          <w:szCs w:val="32"/>
          <w:cs/>
          <w:lang w:val="th-TH"/>
        </w:rPr>
        <w:sectPr w:rsidR="001A2FF0" w:rsidSect="004F11F3">
          <w:footnotePr>
            <w:numStart w:val="2"/>
          </w:footnotePr>
          <w:type w:val="continuous"/>
          <w:pgSz w:w="11906" w:h="16838"/>
          <w:pgMar w:top="1440" w:right="1151" w:bottom="1151" w:left="1797" w:header="624" w:footer="851" w:gutter="0"/>
          <w:cols w:num="2" w:space="425"/>
          <w:titlePg/>
        </w:sectPr>
      </w:pPr>
    </w:p>
    <w:p w14:paraId="2E29E720" w14:textId="56E57D0D" w:rsidR="00E500C7" w:rsidRDefault="00B47C39" w:rsidP="00EF5404">
      <w:pPr>
        <w:spacing w:after="120" w:line="240" w:lineRule="auto"/>
        <w:jc w:val="center"/>
        <w:rPr>
          <w:rFonts w:ascii="TH Sarabun New" w:eastAsia="SimSun" w:hAnsi="TH Sarabun New" w:cs="TH Sarabun New"/>
          <w:b/>
          <w:bCs/>
          <w:color w:val="000000" w:themeColor="text1"/>
          <w:sz w:val="32"/>
          <w:szCs w:val="32"/>
        </w:rPr>
      </w:pPr>
      <w:r w:rsidRPr="00235EC4">
        <w:rPr>
          <w:rFonts w:ascii="TH Sarabun New" w:eastAsia="Sarabun" w:hAnsi="TH Sarabun New" w:cs="TH Sarabun New" w:hint="cs"/>
          <w:b/>
          <w:bCs/>
          <w:noProof/>
          <w:color w:val="000000" w:themeColor="text1"/>
          <w:sz w:val="32"/>
          <w:szCs w:val="32"/>
          <w:lang w:val="th-TH"/>
        </w:rPr>
        <mc:AlternateContent>
          <mc:Choice Requires="wps">
            <w:drawing>
              <wp:anchor distT="0" distB="0" distL="114300" distR="114300" simplePos="0" relativeHeight="251755520" behindDoc="1" locked="0" layoutInCell="1" allowOverlap="1" wp14:anchorId="69331287" wp14:editId="0678F972">
                <wp:simplePos x="0" y="0"/>
                <wp:positionH relativeFrom="column">
                  <wp:posOffset>1542</wp:posOffset>
                </wp:positionH>
                <wp:positionV relativeFrom="paragraph">
                  <wp:posOffset>241844</wp:posOffset>
                </wp:positionV>
                <wp:extent cx="5669280" cy="3155043"/>
                <wp:effectExtent l="12700" t="12700" r="7620" b="7620"/>
                <wp:wrapNone/>
                <wp:docPr id="58016886" name="สี่เหลี่ยมผืนผ้า 4"/>
                <wp:cNvGraphicFramePr/>
                <a:graphic xmlns:a="http://schemas.openxmlformats.org/drawingml/2006/main">
                  <a:graphicData uri="http://schemas.microsoft.com/office/word/2010/wordprocessingShape">
                    <wps:wsp>
                      <wps:cNvSpPr/>
                      <wps:spPr>
                        <a:xfrm>
                          <a:off x="0" y="0"/>
                          <a:ext cx="5669280" cy="3155043"/>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5C698" id="สี่เหลี่ยมผืนผ้า 4" o:spid="_x0000_s1026" style="position:absolute;margin-left:.1pt;margin-top:19.05pt;width:446.4pt;height:248.4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" filled="f" strokecolor="black [3213]" strokeweight="1.5pt"/>
            </w:pict>
          </mc:Fallback>
        </mc:AlternateContent>
      </w:r>
    </w:p>
    <w:p w14:paraId="797C836B" w14:textId="56323B8D" w:rsidR="001A2FF0" w:rsidRDefault="00B47C39" w:rsidP="00EF5404">
      <w:pPr>
        <w:spacing w:after="120" w:line="240" w:lineRule="auto"/>
        <w:jc w:val="center"/>
        <w:rPr>
          <w:rFonts w:ascii="TH Sarabun New" w:eastAsia="SimSun" w:hAnsi="TH Sarabun New" w:cs="TH Sarabun New"/>
          <w:b/>
          <w:bCs/>
          <w:color w:val="000000" w:themeColor="text1"/>
          <w:sz w:val="32"/>
          <w:szCs w:val="32"/>
          <w:lang w:val="th-TH"/>
        </w:rPr>
      </w:pPr>
      <w:r>
        <w:rPr>
          <w:rFonts w:ascii="TH Sarabun New" w:eastAsia="SimSun" w:hAnsi="TH Sarabun New" w:cs="TH Sarabun New" w:hint="cs"/>
          <w:b/>
          <w:bCs/>
          <w:color w:val="000000" w:themeColor="text1"/>
          <w:sz w:val="32"/>
          <w:szCs w:val="32"/>
          <w:cs/>
          <w:lang w:val="th-TH"/>
        </w:rPr>
        <w:t>กรอบแนวคิดการวิจัย</w:t>
      </w:r>
    </w:p>
    <w:tbl>
      <w:tblPr>
        <w:tblStyle w:val="af2"/>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5"/>
        <w:gridCol w:w="699"/>
        <w:gridCol w:w="5103"/>
      </w:tblGrid>
      <w:tr w:rsidR="00B47C39" w14:paraId="600B20B3" w14:textId="77777777" w:rsidTr="00B47C39">
        <w:trPr>
          <w:trHeight w:val="233"/>
        </w:trPr>
        <w:tc>
          <w:tcPr>
            <w:tcW w:w="2845" w:type="dxa"/>
            <w:tcBorders>
              <w:top w:val="single" w:sz="4" w:space="0" w:color="auto"/>
              <w:left w:val="single" w:sz="4" w:space="0" w:color="auto"/>
              <w:bottom w:val="single" w:sz="4" w:space="0" w:color="auto"/>
              <w:right w:val="single" w:sz="4" w:space="0" w:color="auto"/>
            </w:tcBorders>
          </w:tcPr>
          <w:p w14:paraId="0540DCC7" w14:textId="198F837A" w:rsidR="00B47C39" w:rsidRDefault="00B47C39" w:rsidP="00B47C39">
            <w:pPr>
              <w:spacing w:before="120" w:after="120"/>
              <w:jc w:val="center"/>
              <w:rPr>
                <w:rFonts w:ascii="TH Sarabun New" w:eastAsia="SimSun" w:hAnsi="TH Sarabun New" w:cs="TH Sarabun New"/>
                <w:color w:val="000000" w:themeColor="text1"/>
                <w:sz w:val="32"/>
                <w:szCs w:val="32"/>
                <w:lang w:val="th-TH"/>
              </w:rPr>
            </w:pPr>
            <w:r>
              <w:rPr>
                <w:rFonts w:ascii="TH Sarabun New" w:eastAsia="SimSun" w:hAnsi="TH Sarabun New" w:cs="TH Sarabun New" w:hint="cs"/>
                <w:noProof/>
                <w:color w:val="000000" w:themeColor="text1"/>
                <w:sz w:val="32"/>
                <w:szCs w:val="32"/>
                <w:lang w:val="th-TH"/>
              </w:rPr>
              <mc:AlternateContent>
                <mc:Choice Requires="wps">
                  <w:drawing>
                    <wp:anchor distT="0" distB="0" distL="114300" distR="114300" simplePos="0" relativeHeight="251762688" behindDoc="0" locked="0" layoutInCell="1" allowOverlap="1" wp14:anchorId="31B39725" wp14:editId="6A063A71">
                      <wp:simplePos x="0" y="0"/>
                      <wp:positionH relativeFrom="column">
                        <wp:posOffset>1736906</wp:posOffset>
                      </wp:positionH>
                      <wp:positionV relativeFrom="paragraph">
                        <wp:posOffset>214630</wp:posOffset>
                      </wp:positionV>
                      <wp:extent cx="437606" cy="0"/>
                      <wp:effectExtent l="0" t="0" r="6985" b="12700"/>
                      <wp:wrapNone/>
                      <wp:docPr id="716006172" name="ตัวเชื่อมต่อตรง 17"/>
                      <wp:cNvGraphicFramePr/>
                      <a:graphic xmlns:a="http://schemas.openxmlformats.org/drawingml/2006/main">
                        <a:graphicData uri="http://schemas.microsoft.com/office/word/2010/wordprocessingShape">
                          <wps:wsp>
                            <wps:cNvCnPr/>
                            <wps:spPr>
                              <a:xfrm>
                                <a:off x="0" y="0"/>
                                <a:ext cx="43760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159986" id="ตัวเชื่อมต่อตรง 17"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136.75pt,16.9pt" to="171.2pt,1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" strokecolor="black [3213]" strokeweight="1pt">
                      <v:stroke joinstyle="miter"/>
                    </v:line>
                  </w:pict>
                </mc:Fallback>
              </mc:AlternateContent>
            </w:r>
            <w:r>
              <w:rPr>
                <w:rFonts w:ascii="TH Sarabun New" w:eastAsia="SimSun" w:hAnsi="TH Sarabun New" w:cs="TH Sarabun New" w:hint="cs"/>
                <w:color w:val="000000" w:themeColor="text1"/>
                <w:sz w:val="32"/>
                <w:szCs w:val="32"/>
                <w:cs/>
                <w:lang w:val="th-TH"/>
              </w:rPr>
              <w:t>1. การวิจัย (</w:t>
            </w:r>
            <w:r>
              <w:rPr>
                <w:rFonts w:ascii="TH Sarabun New" w:eastAsia="SimSun" w:hAnsi="TH Sarabun New" w:cs="TH Sarabun New"/>
                <w:color w:val="000000" w:themeColor="text1"/>
                <w:sz w:val="32"/>
                <w:szCs w:val="32"/>
              </w:rPr>
              <w:t>Research</w:t>
            </w:r>
            <w:r>
              <w:rPr>
                <w:rFonts w:ascii="TH Sarabun New" w:eastAsia="SimSun" w:hAnsi="TH Sarabun New" w:cs="TH Sarabun New" w:hint="cs"/>
                <w:color w:val="000000" w:themeColor="text1"/>
                <w:sz w:val="32"/>
                <w:szCs w:val="32"/>
                <w:cs/>
                <w:lang w:val="th-TH"/>
              </w:rPr>
              <w:t>)</w:t>
            </w:r>
          </w:p>
        </w:tc>
        <w:tc>
          <w:tcPr>
            <w:tcW w:w="699" w:type="dxa"/>
            <w:tcBorders>
              <w:left w:val="single" w:sz="4" w:space="0" w:color="auto"/>
              <w:right w:val="single" w:sz="4" w:space="0" w:color="auto"/>
            </w:tcBorders>
          </w:tcPr>
          <w:p w14:paraId="24626A21" w14:textId="77777777" w:rsidR="00B47C39" w:rsidRDefault="00B47C39" w:rsidP="00B47C39">
            <w:pPr>
              <w:spacing w:before="120" w:after="120"/>
              <w:jc w:val="center"/>
              <w:rPr>
                <w:rFonts w:ascii="TH Sarabun New" w:eastAsia="SimSun" w:hAnsi="TH Sarabun New" w:cs="TH Sarabun New"/>
                <w:color w:val="000000" w:themeColor="text1"/>
                <w:sz w:val="32"/>
                <w:szCs w:val="32"/>
                <w:lang w:val="th-TH"/>
              </w:rPr>
            </w:pPr>
          </w:p>
        </w:tc>
        <w:tc>
          <w:tcPr>
            <w:tcW w:w="5103" w:type="dxa"/>
            <w:tcBorders>
              <w:top w:val="single" w:sz="4" w:space="0" w:color="auto"/>
              <w:left w:val="single" w:sz="4" w:space="0" w:color="auto"/>
              <w:bottom w:val="single" w:sz="4" w:space="0" w:color="auto"/>
              <w:right w:val="single" w:sz="4" w:space="0" w:color="auto"/>
            </w:tcBorders>
          </w:tcPr>
          <w:p w14:paraId="6E8E316D" w14:textId="78EC169E" w:rsidR="00B47C39" w:rsidRPr="00B47C39" w:rsidRDefault="00B47C39" w:rsidP="00B47C39">
            <w:pPr>
              <w:spacing w:before="120" w:after="120"/>
              <w:jc w:val="center"/>
              <w:rPr>
                <w:rFonts w:ascii="TH Sarabun New" w:eastAsia="SimSun" w:hAnsi="TH Sarabun New" w:cs="TH Sarabun New"/>
                <w:color w:val="000000" w:themeColor="text1"/>
                <w:sz w:val="32"/>
                <w:szCs w:val="32"/>
              </w:rPr>
            </w:pPr>
            <w:r>
              <w:rPr>
                <w:rFonts w:ascii="TH Sarabun New" w:eastAsia="SimSun" w:hAnsi="TH Sarabun New" w:cs="TH Sarabun New" w:hint="cs"/>
                <w:noProof/>
                <w:color w:val="000000" w:themeColor="text1"/>
                <w:sz w:val="32"/>
                <w:szCs w:val="32"/>
                <w:lang w:val="th-TH"/>
              </w:rPr>
              <mc:AlternateContent>
                <mc:Choice Requires="wps">
                  <w:drawing>
                    <wp:anchor distT="0" distB="0" distL="114300" distR="114300" simplePos="0" relativeHeight="251764736" behindDoc="0" locked="0" layoutInCell="1" allowOverlap="1" wp14:anchorId="484922A7" wp14:editId="0BFCF6F4">
                      <wp:simplePos x="0" y="0"/>
                      <wp:positionH relativeFrom="column">
                        <wp:posOffset>1413601</wp:posOffset>
                      </wp:positionH>
                      <wp:positionV relativeFrom="paragraph">
                        <wp:posOffset>424180</wp:posOffset>
                      </wp:positionV>
                      <wp:extent cx="0" cy="280851"/>
                      <wp:effectExtent l="50800" t="0" r="76200" b="36830"/>
                      <wp:wrapNone/>
                      <wp:docPr id="1108296227" name="ลูกศรเชื่อมต่อแบบตรง 19"/>
                      <wp:cNvGraphicFramePr/>
                      <a:graphic xmlns:a="http://schemas.openxmlformats.org/drawingml/2006/main">
                        <a:graphicData uri="http://schemas.microsoft.com/office/word/2010/wordprocessingShape">
                          <wps:wsp>
                            <wps:cNvCnPr/>
                            <wps:spPr>
                              <a:xfrm>
                                <a:off x="0" y="0"/>
                                <a:ext cx="0" cy="280851"/>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5D38B24" id="_x0000_t32" coordsize="21600,21600" o:spt="32" o:oned="t" path="m,l21600,21600e" filled="f">
                      <v:path arrowok="t" fillok="f" o:connecttype="none"/>
                      <o:lock v:ext="edit" shapetype="t"/>
                    </v:shapetype>
                    <v:shape id="ลูกศรเชื่อมต่อแบบตรง 19" o:spid="_x0000_s1026" type="#_x0000_t32" style="position:absolute;margin-left:111.3pt;margin-top:33.4pt;width:0;height:22.1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" strokecolor="black [3213]" strokeweight="1pt">
                      <v:stroke endarrow="block" joinstyle="miter"/>
                    </v:shape>
                  </w:pict>
                </mc:Fallback>
              </mc:AlternateContent>
            </w:r>
            <w:r>
              <w:rPr>
                <w:rFonts w:ascii="TH Sarabun New" w:eastAsia="SimSun" w:hAnsi="TH Sarabun New" w:cs="TH Sarabun New" w:hint="cs"/>
                <w:color w:val="000000" w:themeColor="text1"/>
                <w:sz w:val="32"/>
                <w:szCs w:val="32"/>
                <w:cs/>
              </w:rPr>
              <w:t xml:space="preserve">การสำรวจวิเคราะห์ปัญหา และความต้องการพัฒนา </w:t>
            </w:r>
            <w:r>
              <w:rPr>
                <w:rFonts w:ascii="TH Sarabun New" w:eastAsia="SimSun" w:hAnsi="TH Sarabun New" w:cs="TH Sarabun New"/>
                <w:color w:val="000000" w:themeColor="text1"/>
                <w:sz w:val="32"/>
                <w:szCs w:val="32"/>
              </w:rPr>
              <w:t>(R1)</w:t>
            </w:r>
          </w:p>
        </w:tc>
      </w:tr>
      <w:tr w:rsidR="00B47C39" w14:paraId="4640F4EF" w14:textId="77777777" w:rsidTr="00B47C39">
        <w:trPr>
          <w:trHeight w:val="51"/>
        </w:trPr>
        <w:tc>
          <w:tcPr>
            <w:tcW w:w="2845" w:type="dxa"/>
            <w:tcBorders>
              <w:top w:val="single" w:sz="4" w:space="0" w:color="auto"/>
              <w:bottom w:val="single" w:sz="4" w:space="0" w:color="auto"/>
            </w:tcBorders>
          </w:tcPr>
          <w:p w14:paraId="25F267D8" w14:textId="253A6DF2" w:rsidR="00B47C39" w:rsidRPr="00B47C39" w:rsidRDefault="00B47C39" w:rsidP="00B47C39">
            <w:pPr>
              <w:jc w:val="center"/>
              <w:rPr>
                <w:rFonts w:ascii="TH Sarabun New" w:eastAsia="SimSun" w:hAnsi="TH Sarabun New" w:cs="TH Sarabun New"/>
                <w:color w:val="000000" w:themeColor="text1"/>
                <w:sz w:val="32"/>
                <w:szCs w:val="32"/>
                <w:cs/>
              </w:rPr>
            </w:pPr>
          </w:p>
        </w:tc>
        <w:tc>
          <w:tcPr>
            <w:tcW w:w="699" w:type="dxa"/>
          </w:tcPr>
          <w:p w14:paraId="5F8683C3" w14:textId="77777777" w:rsidR="00B47C39" w:rsidRDefault="00B47C39" w:rsidP="00B47C39">
            <w:pPr>
              <w:jc w:val="center"/>
              <w:rPr>
                <w:rFonts w:ascii="TH Sarabun New" w:eastAsia="SimSun" w:hAnsi="TH Sarabun New" w:cs="TH Sarabun New"/>
                <w:color w:val="000000" w:themeColor="text1"/>
                <w:sz w:val="32"/>
                <w:szCs w:val="32"/>
                <w:lang w:val="th-TH"/>
              </w:rPr>
            </w:pPr>
          </w:p>
        </w:tc>
        <w:tc>
          <w:tcPr>
            <w:tcW w:w="5103" w:type="dxa"/>
            <w:tcBorders>
              <w:top w:val="single" w:sz="4" w:space="0" w:color="auto"/>
              <w:bottom w:val="single" w:sz="4" w:space="0" w:color="auto"/>
            </w:tcBorders>
          </w:tcPr>
          <w:p w14:paraId="4679B5D1" w14:textId="6F8B694D" w:rsidR="00B47C39" w:rsidRDefault="00B47C39" w:rsidP="00B47C39">
            <w:pPr>
              <w:jc w:val="center"/>
              <w:rPr>
                <w:rFonts w:ascii="TH Sarabun New" w:eastAsia="SimSun" w:hAnsi="TH Sarabun New" w:cs="TH Sarabun New"/>
                <w:color w:val="000000" w:themeColor="text1"/>
                <w:sz w:val="32"/>
                <w:szCs w:val="32"/>
                <w:lang w:val="th-TH"/>
              </w:rPr>
            </w:pPr>
          </w:p>
        </w:tc>
      </w:tr>
      <w:tr w:rsidR="00B47C39" w14:paraId="479429EF" w14:textId="77777777" w:rsidTr="00B47C39">
        <w:tc>
          <w:tcPr>
            <w:tcW w:w="2845" w:type="dxa"/>
            <w:tcBorders>
              <w:top w:val="single" w:sz="4" w:space="0" w:color="auto"/>
              <w:left w:val="single" w:sz="4" w:space="0" w:color="auto"/>
              <w:bottom w:val="single" w:sz="4" w:space="0" w:color="auto"/>
              <w:right w:val="single" w:sz="4" w:space="0" w:color="auto"/>
            </w:tcBorders>
          </w:tcPr>
          <w:p w14:paraId="45013EC7" w14:textId="75CE46FE" w:rsidR="00B47C39" w:rsidRDefault="00B47C39" w:rsidP="00B47C39">
            <w:pPr>
              <w:spacing w:before="120" w:after="120"/>
              <w:jc w:val="center"/>
              <w:rPr>
                <w:rFonts w:ascii="TH Sarabun New" w:eastAsia="SimSun" w:hAnsi="TH Sarabun New" w:cs="TH Sarabun New"/>
                <w:color w:val="000000" w:themeColor="text1"/>
                <w:sz w:val="32"/>
                <w:szCs w:val="32"/>
                <w:lang w:val="th-TH"/>
              </w:rPr>
            </w:pPr>
            <w:r>
              <w:rPr>
                <w:rFonts w:ascii="TH Sarabun New" w:eastAsia="SimSun" w:hAnsi="TH Sarabun New" w:cs="TH Sarabun New"/>
                <w:noProof/>
                <w:color w:val="000000" w:themeColor="text1"/>
                <w:sz w:val="32"/>
                <w:szCs w:val="32"/>
              </w:rPr>
              <mc:AlternateContent>
                <mc:Choice Requires="wps">
                  <w:drawing>
                    <wp:anchor distT="0" distB="0" distL="114300" distR="114300" simplePos="0" relativeHeight="251763712" behindDoc="0" locked="0" layoutInCell="1" allowOverlap="1" wp14:anchorId="058675F0" wp14:editId="029AAE1C">
                      <wp:simplePos x="0" y="0"/>
                      <wp:positionH relativeFrom="column">
                        <wp:posOffset>1736906</wp:posOffset>
                      </wp:positionH>
                      <wp:positionV relativeFrom="paragraph">
                        <wp:posOffset>207645</wp:posOffset>
                      </wp:positionV>
                      <wp:extent cx="437515" cy="0"/>
                      <wp:effectExtent l="0" t="0" r="6985" b="12700"/>
                      <wp:wrapNone/>
                      <wp:docPr id="624477624" name="ตัวเชื่อมต่อตรง 18"/>
                      <wp:cNvGraphicFramePr/>
                      <a:graphic xmlns:a="http://schemas.openxmlformats.org/drawingml/2006/main">
                        <a:graphicData uri="http://schemas.microsoft.com/office/word/2010/wordprocessingShape">
                          <wps:wsp>
                            <wps:cNvCnPr/>
                            <wps:spPr>
                              <a:xfrm>
                                <a:off x="0" y="0"/>
                                <a:ext cx="43751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BB5A55" id="ตัวเชื่อมต่อตรง 18"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136.75pt,16.35pt" to="171.2pt,1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" strokecolor="black [3213]" strokeweight="1pt">
                      <v:stroke joinstyle="miter"/>
                    </v:line>
                  </w:pict>
                </mc:Fallback>
              </mc:AlternateContent>
            </w:r>
            <w:r>
              <w:rPr>
                <w:rFonts w:ascii="TH Sarabun New" w:eastAsia="SimSun" w:hAnsi="TH Sarabun New" w:cs="TH Sarabun New"/>
                <w:color w:val="000000" w:themeColor="text1"/>
                <w:sz w:val="32"/>
                <w:szCs w:val="32"/>
              </w:rPr>
              <w:t xml:space="preserve">2. </w:t>
            </w:r>
            <w:r>
              <w:rPr>
                <w:rFonts w:ascii="TH Sarabun New" w:eastAsia="SimSun" w:hAnsi="TH Sarabun New" w:cs="TH Sarabun New" w:hint="cs"/>
                <w:color w:val="000000" w:themeColor="text1"/>
                <w:sz w:val="32"/>
                <w:szCs w:val="32"/>
                <w:cs/>
              </w:rPr>
              <w:t>การพัฒนา</w:t>
            </w:r>
          </w:p>
        </w:tc>
        <w:tc>
          <w:tcPr>
            <w:tcW w:w="699" w:type="dxa"/>
            <w:tcBorders>
              <w:left w:val="single" w:sz="4" w:space="0" w:color="auto"/>
              <w:right w:val="single" w:sz="4" w:space="0" w:color="auto"/>
            </w:tcBorders>
          </w:tcPr>
          <w:p w14:paraId="5BD23CD8" w14:textId="77777777" w:rsidR="00B47C39" w:rsidRDefault="00B47C39" w:rsidP="00B47C39">
            <w:pPr>
              <w:spacing w:before="120" w:after="120"/>
              <w:jc w:val="center"/>
              <w:rPr>
                <w:rFonts w:ascii="TH Sarabun New" w:eastAsia="SimSun" w:hAnsi="TH Sarabun New" w:cs="TH Sarabun New"/>
                <w:color w:val="000000" w:themeColor="text1"/>
                <w:sz w:val="32"/>
                <w:szCs w:val="32"/>
                <w:lang w:val="th-TH"/>
              </w:rPr>
            </w:pPr>
          </w:p>
        </w:tc>
        <w:tc>
          <w:tcPr>
            <w:tcW w:w="5103" w:type="dxa"/>
            <w:tcBorders>
              <w:top w:val="single" w:sz="4" w:space="0" w:color="auto"/>
              <w:left w:val="single" w:sz="4" w:space="0" w:color="auto"/>
              <w:bottom w:val="single" w:sz="4" w:space="0" w:color="auto"/>
              <w:right w:val="single" w:sz="4" w:space="0" w:color="auto"/>
            </w:tcBorders>
          </w:tcPr>
          <w:p w14:paraId="2B752188" w14:textId="345419B2" w:rsidR="00B47C39" w:rsidRPr="00B47C39" w:rsidRDefault="00B47C39" w:rsidP="00B47C39">
            <w:pPr>
              <w:spacing w:before="120" w:after="120"/>
              <w:jc w:val="center"/>
              <w:rPr>
                <w:rFonts w:ascii="TH Sarabun New" w:eastAsia="SimSun" w:hAnsi="TH Sarabun New" w:cs="TH Sarabun New"/>
                <w:color w:val="000000" w:themeColor="text1"/>
                <w:sz w:val="32"/>
                <w:szCs w:val="32"/>
                <w:cs/>
              </w:rPr>
            </w:pPr>
            <w:r>
              <w:rPr>
                <w:rFonts w:ascii="TH Sarabun New" w:eastAsia="SimSun" w:hAnsi="TH Sarabun New" w:cs="TH Sarabun New" w:hint="cs"/>
                <w:color w:val="000000" w:themeColor="text1"/>
                <w:sz w:val="32"/>
                <w:szCs w:val="32"/>
                <w:cs/>
              </w:rPr>
              <w:t>พัฒนารูปแบบเพื่อการแก้ไขปัญหา (</w:t>
            </w:r>
            <w:r>
              <w:rPr>
                <w:rFonts w:ascii="TH Sarabun New" w:eastAsia="SimSun" w:hAnsi="TH Sarabun New" w:cs="TH Sarabun New"/>
                <w:color w:val="000000" w:themeColor="text1"/>
                <w:sz w:val="32"/>
                <w:szCs w:val="32"/>
              </w:rPr>
              <w:t>D1</w:t>
            </w:r>
            <w:r>
              <w:rPr>
                <w:rFonts w:ascii="TH Sarabun New" w:eastAsia="SimSun" w:hAnsi="TH Sarabun New" w:cs="TH Sarabun New" w:hint="cs"/>
                <w:color w:val="000000" w:themeColor="text1"/>
                <w:sz w:val="32"/>
                <w:szCs w:val="32"/>
                <w:cs/>
              </w:rPr>
              <w:t>)</w:t>
            </w:r>
          </w:p>
        </w:tc>
      </w:tr>
      <w:tr w:rsidR="00B47C39" w14:paraId="5056E3A7" w14:textId="77777777" w:rsidTr="00B47C39">
        <w:tc>
          <w:tcPr>
            <w:tcW w:w="2845" w:type="dxa"/>
            <w:tcBorders>
              <w:top w:val="single" w:sz="4" w:space="0" w:color="auto"/>
            </w:tcBorders>
          </w:tcPr>
          <w:p w14:paraId="1A199343" w14:textId="77777777" w:rsidR="00B47C39" w:rsidRDefault="00B47C39" w:rsidP="00B47C39">
            <w:pPr>
              <w:jc w:val="center"/>
              <w:rPr>
                <w:rFonts w:ascii="TH Sarabun New" w:eastAsia="SimSun" w:hAnsi="TH Sarabun New" w:cs="TH Sarabun New"/>
                <w:color w:val="000000" w:themeColor="text1"/>
                <w:sz w:val="32"/>
                <w:szCs w:val="32"/>
                <w:lang w:val="th-TH"/>
              </w:rPr>
            </w:pPr>
          </w:p>
        </w:tc>
        <w:tc>
          <w:tcPr>
            <w:tcW w:w="699" w:type="dxa"/>
          </w:tcPr>
          <w:p w14:paraId="62333838" w14:textId="77777777" w:rsidR="00B47C39" w:rsidRDefault="00B47C39" w:rsidP="00B47C39">
            <w:pPr>
              <w:jc w:val="center"/>
              <w:rPr>
                <w:rFonts w:ascii="TH Sarabun New" w:eastAsia="SimSun" w:hAnsi="TH Sarabun New" w:cs="TH Sarabun New"/>
                <w:color w:val="000000" w:themeColor="text1"/>
                <w:sz w:val="32"/>
                <w:szCs w:val="32"/>
                <w:lang w:val="th-TH"/>
              </w:rPr>
            </w:pPr>
          </w:p>
        </w:tc>
        <w:tc>
          <w:tcPr>
            <w:tcW w:w="5103" w:type="dxa"/>
            <w:tcBorders>
              <w:top w:val="single" w:sz="4" w:space="0" w:color="auto"/>
              <w:bottom w:val="single" w:sz="4" w:space="0" w:color="auto"/>
            </w:tcBorders>
          </w:tcPr>
          <w:p w14:paraId="6200B61A" w14:textId="6A0BB3D2" w:rsidR="00B47C39" w:rsidRDefault="00B47C39" w:rsidP="00B47C39">
            <w:pPr>
              <w:jc w:val="center"/>
              <w:rPr>
                <w:rFonts w:ascii="TH Sarabun New" w:eastAsia="SimSun" w:hAnsi="TH Sarabun New" w:cs="TH Sarabun New"/>
                <w:color w:val="000000" w:themeColor="text1"/>
                <w:sz w:val="32"/>
                <w:szCs w:val="32"/>
                <w:lang w:val="th-TH"/>
              </w:rPr>
            </w:pPr>
            <w:r>
              <w:rPr>
                <w:rFonts w:ascii="TH Sarabun New" w:eastAsia="SimSun" w:hAnsi="TH Sarabun New" w:cs="TH Sarabun New" w:hint="cs"/>
                <w:noProof/>
                <w:color w:val="000000" w:themeColor="text1"/>
                <w:sz w:val="32"/>
                <w:szCs w:val="32"/>
                <w:lang w:val="th-TH"/>
              </w:rPr>
              <mc:AlternateContent>
                <mc:Choice Requires="wps">
                  <w:drawing>
                    <wp:anchor distT="0" distB="0" distL="114300" distR="114300" simplePos="0" relativeHeight="251767808" behindDoc="0" locked="0" layoutInCell="1" allowOverlap="1" wp14:anchorId="3D3E3FBC" wp14:editId="031615E2">
                      <wp:simplePos x="0" y="0"/>
                      <wp:positionH relativeFrom="column">
                        <wp:posOffset>1414780</wp:posOffset>
                      </wp:positionH>
                      <wp:positionV relativeFrom="paragraph">
                        <wp:posOffset>-2086</wp:posOffset>
                      </wp:positionV>
                      <wp:extent cx="0" cy="280670"/>
                      <wp:effectExtent l="50800" t="0" r="76200" b="36830"/>
                      <wp:wrapNone/>
                      <wp:docPr id="65583214" name="ลูกศรเชื่อมต่อแบบตรง 19"/>
                      <wp:cNvGraphicFramePr/>
                      <a:graphic xmlns:a="http://schemas.openxmlformats.org/drawingml/2006/main">
                        <a:graphicData uri="http://schemas.microsoft.com/office/word/2010/wordprocessingShape">
                          <wps:wsp>
                            <wps:cNvCnPr/>
                            <wps:spPr>
                              <a:xfrm>
                                <a:off x="0" y="0"/>
                                <a:ext cx="0" cy="28067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2CD34D" id="ลูกศรเชื่อมต่อแบบตรง 19" o:spid="_x0000_s1026" type="#_x0000_t32" style="position:absolute;margin-left:111.4pt;margin-top:-.15pt;width:0;height:22.1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" strokecolor="black [3213]" strokeweight="1pt">
                      <v:stroke endarrow="block" joinstyle="miter"/>
                    </v:shape>
                  </w:pict>
                </mc:Fallback>
              </mc:AlternateContent>
            </w:r>
          </w:p>
        </w:tc>
      </w:tr>
      <w:tr w:rsidR="00B47C39" w14:paraId="034ED8AA" w14:textId="77777777" w:rsidTr="00B47C39">
        <w:tc>
          <w:tcPr>
            <w:tcW w:w="2845" w:type="dxa"/>
          </w:tcPr>
          <w:p w14:paraId="30686033" w14:textId="77777777" w:rsidR="00B47C39" w:rsidRDefault="00B47C39" w:rsidP="00B47C39">
            <w:pPr>
              <w:spacing w:before="120" w:after="120"/>
              <w:jc w:val="center"/>
              <w:rPr>
                <w:rFonts w:ascii="TH Sarabun New" w:eastAsia="SimSun" w:hAnsi="TH Sarabun New" w:cs="TH Sarabun New"/>
                <w:color w:val="000000" w:themeColor="text1"/>
                <w:sz w:val="32"/>
                <w:szCs w:val="32"/>
                <w:lang w:val="th-TH"/>
              </w:rPr>
            </w:pPr>
          </w:p>
        </w:tc>
        <w:tc>
          <w:tcPr>
            <w:tcW w:w="699" w:type="dxa"/>
            <w:tcBorders>
              <w:right w:val="single" w:sz="4" w:space="0" w:color="auto"/>
            </w:tcBorders>
          </w:tcPr>
          <w:p w14:paraId="2F3F58E6" w14:textId="77777777" w:rsidR="00B47C39" w:rsidRDefault="00B47C39" w:rsidP="00B47C39">
            <w:pPr>
              <w:spacing w:before="120" w:after="120"/>
              <w:jc w:val="center"/>
              <w:rPr>
                <w:rFonts w:ascii="TH Sarabun New" w:eastAsia="SimSun" w:hAnsi="TH Sarabun New" w:cs="TH Sarabun New"/>
                <w:color w:val="000000" w:themeColor="text1"/>
                <w:sz w:val="32"/>
                <w:szCs w:val="32"/>
                <w:lang w:val="th-TH"/>
              </w:rPr>
            </w:pPr>
          </w:p>
        </w:tc>
        <w:tc>
          <w:tcPr>
            <w:tcW w:w="5103" w:type="dxa"/>
            <w:tcBorders>
              <w:top w:val="single" w:sz="4" w:space="0" w:color="auto"/>
              <w:left w:val="single" w:sz="4" w:space="0" w:color="auto"/>
              <w:bottom w:val="single" w:sz="4" w:space="0" w:color="auto"/>
              <w:right w:val="single" w:sz="4" w:space="0" w:color="auto"/>
            </w:tcBorders>
          </w:tcPr>
          <w:p w14:paraId="2C423743" w14:textId="50A454A5" w:rsidR="00B47C39" w:rsidRPr="00B47C39" w:rsidRDefault="00B47C39" w:rsidP="00B47C39">
            <w:pPr>
              <w:spacing w:before="120" w:after="120"/>
              <w:jc w:val="center"/>
              <w:rPr>
                <w:rFonts w:ascii="TH Sarabun New" w:eastAsia="SimSun" w:hAnsi="TH Sarabun New" w:cs="TH Sarabun New"/>
                <w:color w:val="000000" w:themeColor="text1"/>
                <w:sz w:val="32"/>
                <w:szCs w:val="32"/>
              </w:rPr>
            </w:pPr>
            <w:r>
              <w:rPr>
                <w:rFonts w:ascii="TH Sarabun New" w:eastAsia="SimSun" w:hAnsi="TH Sarabun New" w:cs="TH Sarabun New"/>
                <w:color w:val="000000" w:themeColor="text1"/>
                <w:sz w:val="32"/>
                <w:szCs w:val="32"/>
              </w:rPr>
              <w:t>ท</w:t>
            </w:r>
            <w:r>
              <w:rPr>
                <w:rFonts w:ascii="TH Sarabun New" w:eastAsia="SimSun" w:hAnsi="TH Sarabun New" w:cs="TH Sarabun New" w:hint="cs"/>
                <w:color w:val="000000" w:themeColor="text1"/>
                <w:sz w:val="32"/>
                <w:szCs w:val="32"/>
                <w:cs/>
              </w:rPr>
              <w:t xml:space="preserve">ดลองใช้รูปแบบ </w:t>
            </w:r>
            <w:r>
              <w:rPr>
                <w:rFonts w:ascii="TH Sarabun New" w:eastAsia="SimSun" w:hAnsi="TH Sarabun New" w:cs="TH Sarabun New"/>
                <w:color w:val="000000" w:themeColor="text1"/>
                <w:sz w:val="32"/>
                <w:szCs w:val="32"/>
              </w:rPr>
              <w:t>(R2)</w:t>
            </w:r>
          </w:p>
        </w:tc>
      </w:tr>
      <w:tr w:rsidR="00B47C39" w14:paraId="1F0D1E76" w14:textId="77777777" w:rsidTr="00B47C39">
        <w:tc>
          <w:tcPr>
            <w:tcW w:w="2845" w:type="dxa"/>
          </w:tcPr>
          <w:p w14:paraId="02DAA4A3" w14:textId="77777777" w:rsidR="00B47C39" w:rsidRDefault="00B47C39" w:rsidP="00B47C39">
            <w:pPr>
              <w:jc w:val="center"/>
              <w:rPr>
                <w:rFonts w:ascii="TH Sarabun New" w:eastAsia="SimSun" w:hAnsi="TH Sarabun New" w:cs="TH Sarabun New"/>
                <w:color w:val="000000" w:themeColor="text1"/>
                <w:sz w:val="32"/>
                <w:szCs w:val="32"/>
                <w:lang w:val="th-TH"/>
              </w:rPr>
            </w:pPr>
          </w:p>
        </w:tc>
        <w:tc>
          <w:tcPr>
            <w:tcW w:w="699" w:type="dxa"/>
          </w:tcPr>
          <w:p w14:paraId="18EAC182" w14:textId="77777777" w:rsidR="00B47C39" w:rsidRDefault="00B47C39" w:rsidP="00B47C39">
            <w:pPr>
              <w:jc w:val="center"/>
              <w:rPr>
                <w:rFonts w:ascii="TH Sarabun New" w:eastAsia="SimSun" w:hAnsi="TH Sarabun New" w:cs="TH Sarabun New"/>
                <w:color w:val="000000" w:themeColor="text1"/>
                <w:sz w:val="32"/>
                <w:szCs w:val="32"/>
                <w:lang w:val="th-TH"/>
              </w:rPr>
            </w:pPr>
          </w:p>
        </w:tc>
        <w:tc>
          <w:tcPr>
            <w:tcW w:w="5103" w:type="dxa"/>
            <w:tcBorders>
              <w:top w:val="single" w:sz="4" w:space="0" w:color="auto"/>
              <w:bottom w:val="single" w:sz="4" w:space="0" w:color="auto"/>
            </w:tcBorders>
          </w:tcPr>
          <w:p w14:paraId="010E5CDC" w14:textId="215A2E1F" w:rsidR="00B47C39" w:rsidRDefault="00B47C39" w:rsidP="00B47C39">
            <w:pPr>
              <w:jc w:val="center"/>
              <w:rPr>
                <w:rFonts w:ascii="TH Sarabun New" w:eastAsia="SimSun" w:hAnsi="TH Sarabun New" w:cs="TH Sarabun New"/>
                <w:color w:val="000000" w:themeColor="text1"/>
                <w:sz w:val="32"/>
                <w:szCs w:val="32"/>
                <w:lang w:val="th-TH"/>
              </w:rPr>
            </w:pPr>
            <w:r>
              <w:rPr>
                <w:rFonts w:ascii="TH Sarabun New" w:eastAsia="SimSun" w:hAnsi="TH Sarabun New" w:cs="TH Sarabun New" w:hint="cs"/>
                <w:noProof/>
                <w:color w:val="000000" w:themeColor="text1"/>
                <w:sz w:val="32"/>
                <w:szCs w:val="32"/>
                <w:lang w:val="th-TH"/>
              </w:rPr>
              <mc:AlternateContent>
                <mc:Choice Requires="wps">
                  <w:drawing>
                    <wp:anchor distT="0" distB="0" distL="114300" distR="114300" simplePos="0" relativeHeight="251769856" behindDoc="0" locked="0" layoutInCell="1" allowOverlap="1" wp14:anchorId="115319DD" wp14:editId="01522AF1">
                      <wp:simplePos x="0" y="0"/>
                      <wp:positionH relativeFrom="column">
                        <wp:posOffset>1414780</wp:posOffset>
                      </wp:positionH>
                      <wp:positionV relativeFrom="paragraph">
                        <wp:posOffset>-3175</wp:posOffset>
                      </wp:positionV>
                      <wp:extent cx="0" cy="280670"/>
                      <wp:effectExtent l="50800" t="0" r="76200" b="36830"/>
                      <wp:wrapNone/>
                      <wp:docPr id="1534632221" name="ลูกศรเชื่อมต่อแบบตรง 19"/>
                      <wp:cNvGraphicFramePr/>
                      <a:graphic xmlns:a="http://schemas.openxmlformats.org/drawingml/2006/main">
                        <a:graphicData uri="http://schemas.microsoft.com/office/word/2010/wordprocessingShape">
                          <wps:wsp>
                            <wps:cNvCnPr/>
                            <wps:spPr>
                              <a:xfrm>
                                <a:off x="0" y="0"/>
                                <a:ext cx="0" cy="28067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667376" id="ลูกศรเชื่อมต่อแบบตรง 19" o:spid="_x0000_s1026" type="#_x0000_t32" style="position:absolute;margin-left:111.4pt;margin-top:-.25pt;width:0;height:22.1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" strokecolor="black [3213]" strokeweight="1pt">
                      <v:stroke endarrow="block" joinstyle="miter"/>
                    </v:shape>
                  </w:pict>
                </mc:Fallback>
              </mc:AlternateContent>
            </w:r>
          </w:p>
        </w:tc>
      </w:tr>
      <w:tr w:rsidR="00B47C39" w14:paraId="228E112E" w14:textId="77777777" w:rsidTr="00B47C39">
        <w:tc>
          <w:tcPr>
            <w:tcW w:w="2845" w:type="dxa"/>
          </w:tcPr>
          <w:p w14:paraId="5556618A" w14:textId="77777777" w:rsidR="00B47C39" w:rsidRDefault="00B47C39" w:rsidP="00B47C39">
            <w:pPr>
              <w:spacing w:before="120" w:after="120"/>
              <w:jc w:val="center"/>
              <w:rPr>
                <w:rFonts w:ascii="TH Sarabun New" w:eastAsia="SimSun" w:hAnsi="TH Sarabun New" w:cs="TH Sarabun New"/>
                <w:color w:val="000000" w:themeColor="text1"/>
                <w:sz w:val="32"/>
                <w:szCs w:val="32"/>
                <w:lang w:val="th-TH"/>
              </w:rPr>
            </w:pPr>
          </w:p>
        </w:tc>
        <w:tc>
          <w:tcPr>
            <w:tcW w:w="699" w:type="dxa"/>
            <w:tcBorders>
              <w:right w:val="single" w:sz="4" w:space="0" w:color="auto"/>
            </w:tcBorders>
          </w:tcPr>
          <w:p w14:paraId="6DE8C1A3" w14:textId="77777777" w:rsidR="00B47C39" w:rsidRDefault="00B47C39" w:rsidP="00B47C39">
            <w:pPr>
              <w:spacing w:before="120" w:after="120"/>
              <w:jc w:val="center"/>
              <w:rPr>
                <w:rFonts w:ascii="TH Sarabun New" w:eastAsia="SimSun" w:hAnsi="TH Sarabun New" w:cs="TH Sarabun New"/>
                <w:color w:val="000000" w:themeColor="text1"/>
                <w:sz w:val="32"/>
                <w:szCs w:val="32"/>
                <w:lang w:val="th-TH"/>
              </w:rPr>
            </w:pPr>
          </w:p>
        </w:tc>
        <w:tc>
          <w:tcPr>
            <w:tcW w:w="5103" w:type="dxa"/>
            <w:tcBorders>
              <w:top w:val="single" w:sz="4" w:space="0" w:color="auto"/>
              <w:left w:val="single" w:sz="4" w:space="0" w:color="auto"/>
              <w:bottom w:val="single" w:sz="4" w:space="0" w:color="auto"/>
              <w:right w:val="single" w:sz="4" w:space="0" w:color="auto"/>
            </w:tcBorders>
          </w:tcPr>
          <w:p w14:paraId="15596BED" w14:textId="55DC5885" w:rsidR="00B47C39" w:rsidRDefault="00B47C39" w:rsidP="00B47C39">
            <w:pPr>
              <w:spacing w:before="120" w:after="120"/>
              <w:jc w:val="center"/>
              <w:rPr>
                <w:rFonts w:ascii="TH Sarabun New" w:eastAsia="SimSun" w:hAnsi="TH Sarabun New" w:cs="TH Sarabun New"/>
                <w:color w:val="000000" w:themeColor="text1"/>
                <w:sz w:val="32"/>
                <w:szCs w:val="32"/>
                <w:cs/>
                <w:lang w:val="th-TH"/>
              </w:rPr>
            </w:pPr>
            <w:r>
              <w:rPr>
                <w:rFonts w:ascii="TH Sarabun New" w:eastAsia="SimSun" w:hAnsi="TH Sarabun New" w:cs="TH Sarabun New" w:hint="cs"/>
                <w:color w:val="000000" w:themeColor="text1"/>
                <w:sz w:val="32"/>
                <w:szCs w:val="32"/>
                <w:cs/>
                <w:lang w:val="th-TH"/>
              </w:rPr>
              <w:t>สรุป ประเมินผล นำไปใช้และเผยแพร่ (</w:t>
            </w:r>
            <w:r>
              <w:rPr>
                <w:rFonts w:ascii="TH Sarabun New" w:eastAsia="SimSun" w:hAnsi="TH Sarabun New" w:cs="TH Sarabun New"/>
                <w:color w:val="000000" w:themeColor="text1"/>
                <w:sz w:val="32"/>
                <w:szCs w:val="32"/>
              </w:rPr>
              <w:t>D2</w:t>
            </w:r>
            <w:r>
              <w:rPr>
                <w:rFonts w:ascii="TH Sarabun New" w:eastAsia="SimSun" w:hAnsi="TH Sarabun New" w:cs="TH Sarabun New" w:hint="cs"/>
                <w:color w:val="000000" w:themeColor="text1"/>
                <w:sz w:val="32"/>
                <w:szCs w:val="32"/>
                <w:cs/>
                <w:lang w:val="th-TH"/>
              </w:rPr>
              <w:t>)</w:t>
            </w:r>
          </w:p>
        </w:tc>
      </w:tr>
    </w:tbl>
    <w:p w14:paraId="06362563" w14:textId="731878B4" w:rsidR="00EF5404" w:rsidRPr="00EF5404" w:rsidRDefault="00EF5404" w:rsidP="00EF5404">
      <w:pPr>
        <w:spacing w:after="120" w:line="240" w:lineRule="auto"/>
        <w:jc w:val="center"/>
        <w:rPr>
          <w:rFonts w:ascii="TH Sarabun New" w:eastAsia="SimSun" w:hAnsi="TH Sarabun New" w:cs="TH Sarabun New"/>
          <w:color w:val="000000" w:themeColor="text1"/>
          <w:sz w:val="32"/>
          <w:szCs w:val="32"/>
          <w:lang w:val="th-TH"/>
        </w:rPr>
      </w:pPr>
    </w:p>
    <w:p w14:paraId="11711AB0" w14:textId="77777777" w:rsidR="001A2FF0" w:rsidRDefault="001A2FF0" w:rsidP="001A2FF0">
      <w:pPr>
        <w:spacing w:after="0" w:line="240" w:lineRule="auto"/>
        <w:jc w:val="thaiDistribute"/>
        <w:rPr>
          <w:rFonts w:ascii="TH Sarabun New" w:eastAsia="SimSun" w:hAnsi="TH Sarabun New" w:cs="TH Sarabun New"/>
          <w:b/>
          <w:bCs/>
          <w:color w:val="000000" w:themeColor="text1"/>
          <w:sz w:val="32"/>
          <w:szCs w:val="32"/>
          <w:cs/>
          <w:lang w:val="th-TH"/>
        </w:rPr>
        <w:sectPr w:rsidR="001A2FF0" w:rsidSect="001A2FF0">
          <w:footnotePr>
            <w:numStart w:val="2"/>
          </w:footnotePr>
          <w:type w:val="continuous"/>
          <w:pgSz w:w="11906" w:h="16838"/>
          <w:pgMar w:top="1440" w:right="1151" w:bottom="1151" w:left="1797" w:header="624" w:footer="851" w:gutter="0"/>
          <w:cols w:space="425"/>
          <w:titlePg/>
        </w:sectPr>
      </w:pPr>
    </w:p>
    <w:p w14:paraId="077B76CC" w14:textId="47564997" w:rsidR="0007088C" w:rsidRPr="00235EC4" w:rsidRDefault="00B47C39" w:rsidP="00B47C39">
      <w:pPr>
        <w:spacing w:after="0"/>
        <w:rPr>
          <w:rFonts w:ascii="TH Sarabun New" w:eastAsia="SimSun" w:hAnsi="TH Sarabun New" w:cs="TH Sarabun New"/>
          <w:b/>
          <w:bCs/>
          <w:color w:val="000000" w:themeColor="text1"/>
          <w:sz w:val="32"/>
          <w:szCs w:val="32"/>
          <w:lang w:val="th-TH"/>
        </w:rPr>
      </w:pPr>
      <w:r>
        <w:rPr>
          <w:rFonts w:ascii="TH Sarabun New" w:eastAsia="SimSun" w:hAnsi="TH Sarabun New" w:cs="TH Sarabun New" w:hint="cs"/>
          <w:b/>
          <w:bCs/>
          <w:color w:val="000000" w:themeColor="text1"/>
          <w:sz w:val="32"/>
          <w:szCs w:val="32"/>
          <w:cs/>
          <w:lang w:val="th-TH"/>
        </w:rPr>
        <w:t>เครื่องมือการวิจัย</w:t>
      </w:r>
    </w:p>
    <w:p w14:paraId="493F3AAF" w14:textId="77777777" w:rsidR="00B47C39" w:rsidRPr="00B47C39" w:rsidRDefault="00B47C39" w:rsidP="00B47C39">
      <w:pPr>
        <w:spacing w:after="0" w:line="240" w:lineRule="auto"/>
        <w:ind w:firstLine="567"/>
        <w:jc w:val="thaiDistribute"/>
        <w:rPr>
          <w:rFonts w:ascii="TH SarabunPSK" w:hAnsi="TH SarabunPSK" w:cs="TH SarabunPSK"/>
          <w:color w:val="000000" w:themeColor="text1"/>
          <w:sz w:val="32"/>
          <w:szCs w:val="32"/>
        </w:rPr>
      </w:pPr>
      <w:r w:rsidRPr="00B47C39">
        <w:rPr>
          <w:rFonts w:ascii="TH SarabunPSK" w:hAnsi="TH SarabunPSK" w:cs="TH SarabunPSK"/>
          <w:color w:val="000000" w:themeColor="text1"/>
          <w:sz w:val="32"/>
          <w:szCs w:val="32"/>
          <w:cs/>
        </w:rPr>
        <w:t>ระยะการพัฒนา ใช้เครื่องมือ ได้แก่ แบบสนทนากลุ่มแบบมีโครงสร้างที่ผู้วิจัยสร้างขึ้น</w:t>
      </w:r>
    </w:p>
    <w:p w14:paraId="19BB30BB" w14:textId="0C399F2E" w:rsidR="00B47C39" w:rsidRPr="00B47C39" w:rsidRDefault="00B47C39" w:rsidP="00B47C39">
      <w:pPr>
        <w:spacing w:after="0" w:line="240" w:lineRule="auto"/>
        <w:ind w:firstLine="567"/>
        <w:jc w:val="thaiDistribute"/>
        <w:rPr>
          <w:rFonts w:ascii="TH SarabunPSK" w:hAnsi="TH SarabunPSK" w:cs="TH SarabunPSK"/>
          <w:color w:val="000000" w:themeColor="text1"/>
          <w:sz w:val="32"/>
          <w:szCs w:val="32"/>
        </w:rPr>
      </w:pPr>
      <w:r w:rsidRPr="00B47C39">
        <w:rPr>
          <w:rFonts w:ascii="TH SarabunPSK" w:hAnsi="TH SarabunPSK" w:cs="TH SarabunPSK"/>
          <w:color w:val="000000" w:themeColor="text1"/>
          <w:sz w:val="32"/>
          <w:szCs w:val="32"/>
          <w:cs/>
        </w:rPr>
        <w:t xml:space="preserve">ระยะการทดลองใช้ ใช้เครื่องมือ ได้แก่ </w:t>
      </w:r>
      <w:r w:rsidR="007B0581">
        <w:rPr>
          <w:rFonts w:ascii="TH SarabunPSK" w:hAnsi="TH SarabunPSK" w:cs="TH SarabunPSK"/>
          <w:color w:val="000000" w:themeColor="text1"/>
          <w:sz w:val="32"/>
          <w:szCs w:val="32"/>
          <w:cs/>
        </w:rPr>
        <w:br/>
      </w:r>
      <w:r w:rsidRPr="00B47C39">
        <w:rPr>
          <w:rFonts w:ascii="TH SarabunPSK" w:hAnsi="TH SarabunPSK" w:cs="TH SarabunPSK"/>
          <w:color w:val="000000" w:themeColor="text1"/>
          <w:sz w:val="32"/>
          <w:szCs w:val="32"/>
          <w:cs/>
        </w:rPr>
        <w:t>1) แนวทางการฟื้นฟูผู้ป่วยโรคหลอดเลือดสมองระยะกลางเครือข่ายโรงพยาบาลชุมชนจังหวัดแพร่ 2) แบบประเมินดัชนีบาร์เธล (</w:t>
      </w:r>
      <w:r w:rsidRPr="00B47C39">
        <w:rPr>
          <w:rFonts w:ascii="TH SarabunPSK" w:hAnsi="TH SarabunPSK" w:cs="TH SarabunPSK"/>
          <w:color w:val="000000" w:themeColor="text1"/>
          <w:sz w:val="32"/>
          <w:szCs w:val="32"/>
        </w:rPr>
        <w:t xml:space="preserve">Barthel Index; BI) </w:t>
      </w:r>
      <w:r w:rsidRPr="00B47C39">
        <w:rPr>
          <w:rFonts w:ascii="TH SarabunPSK" w:hAnsi="TH SarabunPSK" w:cs="TH SarabunPSK"/>
          <w:color w:val="000000" w:themeColor="text1"/>
          <w:sz w:val="32"/>
          <w:szCs w:val="32"/>
          <w:cs/>
        </w:rPr>
        <w:t>ฉบับภาษาไทยของสุทธิชัย จิตะพันธ์กุล และคณะ (2541) เป็นเครื่องมือที่ใช้ประเมินความสามารถในการทำกิจวัตรประจำวันและระดับการพึ่งพาของผู้ป่วย ประกอบด้วย 10 รายการ ครอบคลุมกิจกรรมพื้นฐานในการดำเนินชีวิต ลักษณะการให้คะแนนเป็นมาตรประมาณค่าแบบลำดับ (</w:t>
      </w:r>
      <w:r w:rsidRPr="00B47C39">
        <w:rPr>
          <w:rFonts w:ascii="TH SarabunPSK" w:hAnsi="TH SarabunPSK" w:cs="TH SarabunPSK"/>
          <w:color w:val="000000" w:themeColor="text1"/>
          <w:sz w:val="32"/>
          <w:szCs w:val="32"/>
        </w:rPr>
        <w:t xml:space="preserve">ordinal scale) </w:t>
      </w:r>
      <w:r w:rsidRPr="00B47C39">
        <w:rPr>
          <w:rFonts w:ascii="TH SarabunPSK" w:hAnsi="TH SarabunPSK" w:cs="TH SarabunPSK"/>
          <w:color w:val="000000" w:themeColor="text1"/>
          <w:sz w:val="32"/>
          <w:szCs w:val="32"/>
          <w:cs/>
        </w:rPr>
        <w:t>มี</w:t>
      </w:r>
      <w:r w:rsidRPr="00B47C39">
        <w:rPr>
          <w:rFonts w:ascii="TH SarabunPSK" w:hAnsi="TH SarabunPSK" w:cs="TH SarabunPSK"/>
          <w:color w:val="000000" w:themeColor="text1"/>
          <w:sz w:val="32"/>
          <w:szCs w:val="32"/>
          <w:cs/>
        </w:rPr>
        <w:t>คะแนนรวมตั้งแต่ 0–20 คะแนน โดยคะแนนที่สูงกว่า</w:t>
      </w:r>
      <w:r w:rsidRPr="00B47C39">
        <w:rPr>
          <w:rFonts w:ascii="TH SarabunPSK" w:hAnsi="TH SarabunPSK" w:cs="TH SarabunPSK" w:hint="cs"/>
          <w:color w:val="000000" w:themeColor="text1"/>
          <w:sz w:val="32"/>
          <w:szCs w:val="32"/>
          <w:cs/>
        </w:rPr>
        <w:t>แสดง</w:t>
      </w:r>
      <w:r w:rsidRPr="00B47C39">
        <w:rPr>
          <w:rFonts w:ascii="TH SarabunPSK" w:hAnsi="TH SarabunPSK" w:cs="TH SarabunPSK"/>
          <w:color w:val="000000" w:themeColor="text1"/>
          <w:sz w:val="32"/>
          <w:szCs w:val="32"/>
          <w:cs/>
        </w:rPr>
        <w:t>ถึงความสามารถในการปฏิบัติกิจวัตรประจำวันและความเป็นอิสระที่มากกว่า</w:t>
      </w:r>
      <w:r w:rsidRPr="00B47C39">
        <w:rPr>
          <w:rFonts w:ascii="TH SarabunPSK" w:hAnsi="TH SarabunPSK" w:cs="TH SarabunPSK" w:hint="cs"/>
          <w:color w:val="000000" w:themeColor="text1"/>
          <w:sz w:val="32"/>
          <w:szCs w:val="32"/>
          <w:cs/>
        </w:rPr>
        <w:t xml:space="preserve"> แบบประเมินนี้</w:t>
      </w:r>
      <w:r w:rsidRPr="00B47C39">
        <w:rPr>
          <w:rFonts w:ascii="TH SarabunPSK" w:hAnsi="TH SarabunPSK" w:cs="TH SarabunPSK"/>
          <w:color w:val="000000" w:themeColor="text1"/>
          <w:sz w:val="32"/>
          <w:szCs w:val="32"/>
          <w:cs/>
        </w:rPr>
        <w:t xml:space="preserve">มีค่า </w:t>
      </w:r>
      <w:r w:rsidRPr="00B47C39">
        <w:rPr>
          <w:rFonts w:ascii="TH SarabunPSK" w:hAnsi="TH SarabunPSK" w:cs="TH SarabunPSK"/>
          <w:color w:val="000000" w:themeColor="text1"/>
          <w:sz w:val="32"/>
          <w:szCs w:val="32"/>
        </w:rPr>
        <w:t xml:space="preserve">ICC = </w:t>
      </w:r>
      <w:r w:rsidRPr="00B47C39">
        <w:rPr>
          <w:rFonts w:ascii="TH SarabunPSK" w:hAnsi="TH SarabunPSK" w:cs="TH SarabunPSK"/>
          <w:color w:val="000000" w:themeColor="text1"/>
          <w:sz w:val="32"/>
          <w:szCs w:val="32"/>
          <w:cs/>
        </w:rPr>
        <w:t xml:space="preserve">0.87 3) แบบประเมิน </w:t>
      </w:r>
      <w:r w:rsidRPr="00B47C39">
        <w:rPr>
          <w:rFonts w:ascii="TH SarabunPSK" w:hAnsi="TH SarabunPSK" w:cs="TH SarabunPSK"/>
          <w:color w:val="000000" w:themeColor="text1"/>
          <w:sz w:val="32"/>
          <w:szCs w:val="32"/>
        </w:rPr>
        <w:t xml:space="preserve">Stroke Rehabilitation Assessment of Movement (STREAM) </w:t>
      </w:r>
      <w:r w:rsidRPr="00B47C39">
        <w:rPr>
          <w:rFonts w:ascii="TH SarabunPSK" w:hAnsi="TH SarabunPSK" w:cs="TH SarabunPSK"/>
          <w:color w:val="000000" w:themeColor="text1"/>
          <w:sz w:val="32"/>
          <w:szCs w:val="32"/>
          <w:cs/>
        </w:rPr>
        <w:t xml:space="preserve">ฉบับภาษาไทยของสมพร สังขรัตน์ และคณะ (2560) </w:t>
      </w:r>
      <w:r w:rsidRPr="00B47C39">
        <w:rPr>
          <w:rFonts w:ascii="TH SarabunPSK" w:hAnsi="TH SarabunPSK" w:cs="TH SarabunPSK" w:hint="cs"/>
          <w:color w:val="000000" w:themeColor="text1"/>
          <w:sz w:val="32"/>
          <w:szCs w:val="32"/>
          <w:cs/>
        </w:rPr>
        <w:t>เ</w:t>
      </w:r>
      <w:r w:rsidRPr="00B47C39">
        <w:rPr>
          <w:rFonts w:ascii="TH SarabunPSK" w:hAnsi="TH SarabunPSK" w:cs="TH SarabunPSK"/>
          <w:color w:val="000000" w:themeColor="text1"/>
          <w:sz w:val="32"/>
          <w:szCs w:val="32"/>
          <w:cs/>
        </w:rPr>
        <w:t>ป็นเครื่องมือที่ใช้ประเมินความสามารถด้านการเคลื่อนไหวในผู้ป่วยโรคหลอดเลือดสมอง ประกอบด้วย 30 รายการ แบ่งเป็น 3 ด้าน ได้แก่ การเคลื่อนไหวของแขน การเคลื่อนไหวของขา และการเคลื่อนที่พื้นฐาน ลักษณะการให้คะแนนเป็นมาตรประมาณค่าแบบลำดับ (</w:t>
      </w:r>
      <w:r w:rsidRPr="00B47C39">
        <w:rPr>
          <w:rFonts w:ascii="TH SarabunPSK" w:hAnsi="TH SarabunPSK" w:cs="TH SarabunPSK"/>
          <w:color w:val="000000" w:themeColor="text1"/>
          <w:sz w:val="32"/>
          <w:szCs w:val="32"/>
        </w:rPr>
        <w:t xml:space="preserve">ordinal scale) </w:t>
      </w:r>
      <w:r w:rsidRPr="00B47C39">
        <w:rPr>
          <w:rFonts w:ascii="TH SarabunPSK" w:hAnsi="TH SarabunPSK" w:cs="TH SarabunPSK"/>
          <w:color w:val="000000" w:themeColor="text1"/>
          <w:sz w:val="32"/>
          <w:szCs w:val="32"/>
          <w:cs/>
        </w:rPr>
        <w:t>มีคะแนนรวมตั้งแต่ 0–70 คะแนน โดย</w:t>
      </w:r>
      <w:r w:rsidR="004003E9">
        <w:rPr>
          <w:rFonts w:ascii="TH SarabunPSK" w:hAnsi="TH SarabunPSK" w:cs="TH SarabunPSK"/>
          <w:noProof/>
          <w:spacing w:val="-6"/>
          <w:sz w:val="32"/>
          <w:szCs w:val="32"/>
          <w:lang w:val="th-TH"/>
        </w:rPr>
        <w:lastRenderedPageBreak/>
        <mc:AlternateContent>
          <mc:Choice Requires="wps">
            <w:drawing>
              <wp:anchor distT="0" distB="0" distL="114300" distR="114300" simplePos="0" relativeHeight="251792384" behindDoc="1" locked="0" layoutInCell="1" allowOverlap="1" wp14:anchorId="73F40871" wp14:editId="48460DA0">
                <wp:simplePos x="0" y="0"/>
                <wp:positionH relativeFrom="page">
                  <wp:align>center</wp:align>
                </wp:positionH>
                <wp:positionV relativeFrom="page">
                  <wp:align>center</wp:align>
                </wp:positionV>
                <wp:extent cx="7560000" cy="10692000"/>
                <wp:effectExtent l="0" t="0" r="0" b="0"/>
                <wp:wrapNone/>
                <wp:docPr id="367844318" name="Text Box 367844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46AF2F2F"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49B1F9DC" w14:textId="5627BA0F"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40871" id="Text Box 367844318" o:spid="_x0000_s1029" type="#_x0000_t202" style="position:absolute;left:0;text-align:left;margin-left:0;margin-top:0;width:595.3pt;height:841.9pt;z-index:-2515240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" filled="f" stroked="f" strokeweight=".5pt">
                <v:textbox>
                  <w:txbxContent>
                    <w:p w14:paraId="46AF2F2F"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49B1F9DC" w14:textId="5627BA0F"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39</w:t>
                      </w:r>
                    </w:p>
                  </w:txbxContent>
                </v:textbox>
                <w10:wrap anchorx="page" anchory="page"/>
              </v:shape>
            </w:pict>
          </mc:Fallback>
        </mc:AlternateContent>
      </w:r>
      <w:r w:rsidRPr="00B47C39">
        <w:rPr>
          <w:rFonts w:ascii="TH SarabunPSK" w:hAnsi="TH SarabunPSK" w:cs="TH SarabunPSK"/>
          <w:color w:val="000000" w:themeColor="text1"/>
          <w:sz w:val="32"/>
          <w:szCs w:val="32"/>
          <w:cs/>
        </w:rPr>
        <w:t>คะแนนที่สูงกว่าสะท้อนถึงความ</w:t>
      </w:r>
      <w:r w:rsidR="004003E9">
        <w:rPr>
          <w:rFonts w:ascii="TH SarabunPSK" w:hAnsi="TH SarabunPSK" w:cs="TH SarabunPSK"/>
          <w:b/>
          <w:bCs/>
          <w:noProof/>
          <w:color w:val="000000" w:themeColor="text1"/>
          <w:sz w:val="32"/>
          <w:szCs w:val="32"/>
          <w:lang w:val="th-TH"/>
        </w:rPr>
        <w:drawing>
          <wp:anchor distT="0" distB="0" distL="114300" distR="114300" simplePos="0" relativeHeight="251696127" behindDoc="1" locked="0" layoutInCell="1" allowOverlap="1" wp14:anchorId="1E6DC27E" wp14:editId="4285A089">
            <wp:simplePos x="0" y="0"/>
            <wp:positionH relativeFrom="page">
              <wp:align>center</wp:align>
            </wp:positionH>
            <wp:positionV relativeFrom="page">
              <wp:align>center</wp:align>
            </wp:positionV>
            <wp:extent cx="7560000" cy="10684800"/>
            <wp:effectExtent l="0" t="0" r="0" b="0"/>
            <wp:wrapNone/>
            <wp:docPr id="1750508311"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flipH="1">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Pr="00B47C39">
        <w:rPr>
          <w:rFonts w:ascii="TH SarabunPSK" w:hAnsi="TH SarabunPSK" w:cs="TH SarabunPSK"/>
          <w:color w:val="000000" w:themeColor="text1"/>
          <w:sz w:val="32"/>
          <w:szCs w:val="32"/>
          <w:cs/>
        </w:rPr>
        <w:t xml:space="preserve">สามารถในการเคลื่อนไหวที่ดีกว่าซึ่งมีค่า </w:t>
      </w:r>
      <w:r w:rsidRPr="00B47C39">
        <w:rPr>
          <w:rFonts w:ascii="TH SarabunPSK" w:hAnsi="TH SarabunPSK" w:cs="TH SarabunPSK"/>
          <w:color w:val="000000" w:themeColor="text1"/>
          <w:sz w:val="32"/>
          <w:szCs w:val="32"/>
        </w:rPr>
        <w:t xml:space="preserve">ICC </w:t>
      </w:r>
      <w:r w:rsidRPr="00B47C39">
        <w:rPr>
          <w:rFonts w:ascii="TH SarabunPSK" w:hAnsi="TH SarabunPSK" w:cs="TH SarabunPSK"/>
          <w:color w:val="000000" w:themeColor="text1"/>
          <w:sz w:val="32"/>
          <w:szCs w:val="32"/>
          <w:cs/>
        </w:rPr>
        <w:t>รวม = 0.96 4) แบบบันทึกระยะวันนอนและภาวะแทรกซ้อน</w:t>
      </w:r>
      <w:r w:rsidRPr="00B47C39">
        <w:rPr>
          <w:rFonts w:ascii="TH SarabunPSK" w:hAnsi="TH SarabunPSK" w:cs="TH SarabunPSK" w:hint="cs"/>
          <w:color w:val="000000" w:themeColor="text1"/>
          <w:sz w:val="32"/>
          <w:szCs w:val="32"/>
          <w:cs/>
        </w:rPr>
        <w:t xml:space="preserve"> </w:t>
      </w:r>
      <w:r w:rsidRPr="00B47C39">
        <w:rPr>
          <w:rFonts w:ascii="TH SarabunPSK" w:hAnsi="TH SarabunPSK" w:cs="TH SarabunPSK"/>
          <w:color w:val="000000" w:themeColor="text1"/>
          <w:sz w:val="32"/>
          <w:szCs w:val="32"/>
          <w:cs/>
        </w:rPr>
        <w:t>5)</w:t>
      </w:r>
      <w:r w:rsidRPr="00B47C39">
        <w:rPr>
          <w:rFonts w:ascii="TH SarabunPSK" w:hAnsi="TH SarabunPSK" w:cs="TH SarabunPSK" w:hint="cs"/>
          <w:color w:val="000000" w:themeColor="text1"/>
          <w:sz w:val="32"/>
          <w:szCs w:val="32"/>
          <w:cs/>
        </w:rPr>
        <w:t xml:space="preserve"> </w:t>
      </w:r>
      <w:r w:rsidRPr="00B47C39">
        <w:rPr>
          <w:rFonts w:ascii="TH SarabunPSK" w:hAnsi="TH SarabunPSK" w:cs="TH SarabunPSK"/>
          <w:color w:val="000000" w:themeColor="text1"/>
          <w:sz w:val="32"/>
          <w:szCs w:val="32"/>
          <w:cs/>
        </w:rPr>
        <w:t>แบบประเมินความเป็นไปได้และความพึงพอใจแบบ</w:t>
      </w:r>
      <w:r w:rsidR="007B0581">
        <w:rPr>
          <w:rFonts w:ascii="TH SarabunPSK" w:hAnsi="TH SarabunPSK" w:cs="TH SarabunPSK"/>
          <w:color w:val="000000" w:themeColor="text1"/>
          <w:sz w:val="32"/>
          <w:szCs w:val="32"/>
          <w:cs/>
        </w:rPr>
        <w:br/>
      </w:r>
      <w:r w:rsidRPr="00B47C39">
        <w:rPr>
          <w:rFonts w:ascii="TH SarabunPSK" w:hAnsi="TH SarabunPSK" w:cs="TH SarabunPSK"/>
          <w:color w:val="000000" w:themeColor="text1"/>
          <w:sz w:val="32"/>
          <w:szCs w:val="32"/>
          <w:cs/>
        </w:rPr>
        <w:t>ลิเคิร์ท 5 ระดับ ที่ผู้วิจัยสร้างขึ้น</w:t>
      </w:r>
    </w:p>
    <w:p w14:paraId="3A78CF61" w14:textId="77777777" w:rsidR="00B47C39" w:rsidRDefault="00B47C39" w:rsidP="00B47C39">
      <w:pPr>
        <w:spacing w:after="0" w:line="240" w:lineRule="auto"/>
        <w:ind w:firstLine="567"/>
        <w:jc w:val="thaiDistribute"/>
        <w:rPr>
          <w:rFonts w:ascii="TH Sarabun New" w:eastAsia="SimSun" w:hAnsi="TH Sarabun New" w:cs="TH Sarabun New"/>
          <w:b/>
          <w:bCs/>
          <w:color w:val="000000" w:themeColor="text1"/>
          <w:sz w:val="32"/>
          <w:szCs w:val="32"/>
          <w:lang w:val="th-TH"/>
        </w:rPr>
      </w:pPr>
      <w:r w:rsidRPr="00B47C39">
        <w:rPr>
          <w:rFonts w:ascii="TH SarabunPSK" w:hAnsi="TH SarabunPSK" w:cs="TH SarabunPSK"/>
          <w:color w:val="000000" w:themeColor="text1"/>
          <w:sz w:val="32"/>
          <w:szCs w:val="32"/>
          <w:cs/>
        </w:rPr>
        <w:t>การตรวจสอบคุณภาพเครื่องมือ นำเครื่องมือที่ผู้วิจัยสร้างขึ้นให้ผู้เชี่ยวชาญ 3 ท่านตรวจสอบความตรงของเนื้อหา (</w:t>
      </w:r>
      <w:r w:rsidRPr="00B47C39">
        <w:rPr>
          <w:rFonts w:ascii="TH SarabunPSK" w:hAnsi="TH SarabunPSK" w:cs="TH SarabunPSK"/>
          <w:color w:val="000000" w:themeColor="text1"/>
          <w:sz w:val="32"/>
          <w:szCs w:val="32"/>
        </w:rPr>
        <w:t xml:space="preserve">Content Validity) </w:t>
      </w:r>
      <w:r w:rsidRPr="00B47C39">
        <w:rPr>
          <w:rFonts w:ascii="TH SarabunPSK" w:hAnsi="TH SarabunPSK" w:cs="TH SarabunPSK"/>
          <w:color w:val="000000" w:themeColor="text1"/>
          <w:sz w:val="32"/>
          <w:szCs w:val="32"/>
          <w:cs/>
        </w:rPr>
        <w:t xml:space="preserve">และวิเคราะห์ค่า </w:t>
      </w:r>
      <w:r w:rsidRPr="00B47C39">
        <w:rPr>
          <w:rFonts w:ascii="TH SarabunPSK" w:hAnsi="TH SarabunPSK" w:cs="TH SarabunPSK"/>
          <w:color w:val="000000" w:themeColor="text1"/>
          <w:sz w:val="32"/>
          <w:szCs w:val="32"/>
        </w:rPr>
        <w:t xml:space="preserve">IOC </w:t>
      </w:r>
      <w:r w:rsidRPr="00B47C39">
        <w:rPr>
          <w:rFonts w:ascii="TH SarabunPSK" w:hAnsi="TH SarabunPSK" w:cs="TH SarabunPSK"/>
          <w:color w:val="000000" w:themeColor="text1"/>
          <w:sz w:val="32"/>
          <w:szCs w:val="32"/>
          <w:cs/>
        </w:rPr>
        <w:t>อยู่ระหว่าง 0.67–1.00 จากนั้นนำไปทดสอบคุณภาพของเครื่องมือ (</w:t>
      </w:r>
      <w:r w:rsidRPr="00B47C39">
        <w:rPr>
          <w:rFonts w:ascii="TH SarabunPSK" w:hAnsi="TH SarabunPSK" w:cs="TH SarabunPSK"/>
          <w:color w:val="000000" w:themeColor="text1"/>
          <w:sz w:val="32"/>
          <w:szCs w:val="32"/>
        </w:rPr>
        <w:t xml:space="preserve">Try out) </w:t>
      </w:r>
      <w:r w:rsidRPr="00B47C39">
        <w:rPr>
          <w:rFonts w:ascii="TH SarabunPSK" w:hAnsi="TH SarabunPSK" w:cs="TH SarabunPSK"/>
          <w:color w:val="000000" w:themeColor="text1"/>
          <w:sz w:val="32"/>
          <w:szCs w:val="32"/>
          <w:cs/>
        </w:rPr>
        <w:t>โดยแบบประเมินความเป็นไปได้ในการนำเอาระบบฯไปใช้งาน และแบบประเมินความพึงพอใจเกี่ยวกับระบบฯ ทดสอบคุณภาพของเครื่องมือกับบุคลากรที่ดูแลผู้ป่วยโรคหลอดเลือดสมองมีลักษณะคล้ายคลึงกับกลุ่มตัวอย่างในพื้นที่ของโรงพยาบาลชุมชน จังหวัดลำพูน จากนั้นนำแบบสอบถามที่ได้มาวิเคราะห์หาความเชื่อมั่นของเครื่องมือโดยใช้สูตร</w:t>
      </w:r>
      <w:r w:rsidRPr="00B47C39">
        <w:rPr>
          <w:rFonts w:ascii="TH SarabunPSK" w:hAnsi="TH SarabunPSK" w:cs="TH SarabunPSK"/>
          <w:color w:val="000000" w:themeColor="text1"/>
          <w:sz w:val="32"/>
          <w:szCs w:val="32"/>
        </w:rPr>
        <w:t xml:space="preserve"> Cronbach’s alpha coefficiency </w:t>
      </w:r>
      <w:r w:rsidRPr="00B47C39">
        <w:rPr>
          <w:rFonts w:ascii="TH SarabunPSK" w:hAnsi="TH SarabunPSK" w:cs="TH SarabunPSK"/>
          <w:color w:val="000000" w:themeColor="text1"/>
          <w:sz w:val="32"/>
          <w:szCs w:val="32"/>
          <w:cs/>
        </w:rPr>
        <w:t>เท่ากับ 0.79 และ 0.88 ตามลำดับ ส่วนระบบบริการฟื้นฟูผู้ป่วยโรคหลอดเลือดสมอง</w:t>
      </w:r>
      <w:r w:rsidRPr="00B47C39">
        <w:rPr>
          <w:rFonts w:ascii="TH SarabunPSK" w:hAnsi="TH SarabunPSK" w:cs="TH SarabunPSK" w:hint="cs"/>
          <w:color w:val="000000" w:themeColor="text1"/>
          <w:sz w:val="32"/>
          <w:szCs w:val="32"/>
          <w:cs/>
        </w:rPr>
        <w:t>ฯ</w:t>
      </w:r>
      <w:r w:rsidRPr="00B47C39">
        <w:rPr>
          <w:rFonts w:ascii="TH SarabunPSK" w:hAnsi="TH SarabunPSK" w:cs="TH SarabunPSK"/>
          <w:color w:val="000000" w:themeColor="text1"/>
          <w:sz w:val="32"/>
          <w:szCs w:val="32"/>
          <w:cs/>
        </w:rPr>
        <w:t xml:space="preserve"> และแบบรวบรวมผลลัพธ์ที่เกิดขึ้นจากการดูแลผู้ป่วยโรคหลอดเลือดสมอง ทดสอบกับผู้ป่วยโรคหลอดเลือดสมองในพื้นที่จังหวัดแพร่ ที่ไม่ใช่กลุ่มตัวอย่าง จำนวน 5 ราย พบว่าไม่มีปัญหาในการรวบรวมข้อมูล แต่พบปัญหา มีผู้ป่วยบางรายขาด </w:t>
      </w:r>
      <w:r w:rsidRPr="00B47C39">
        <w:rPr>
          <w:rFonts w:ascii="TH SarabunPSK" w:hAnsi="TH SarabunPSK" w:cs="TH SarabunPSK"/>
          <w:color w:val="000000" w:themeColor="text1"/>
          <w:sz w:val="32"/>
          <w:szCs w:val="32"/>
        </w:rPr>
        <w:t>Standing order (</w:t>
      </w:r>
      <w:r w:rsidRPr="00B47C39">
        <w:rPr>
          <w:rFonts w:ascii="TH SarabunPSK" w:hAnsi="TH SarabunPSK" w:cs="TH SarabunPSK"/>
          <w:color w:val="000000" w:themeColor="text1"/>
          <w:sz w:val="32"/>
          <w:szCs w:val="32"/>
          <w:cs/>
        </w:rPr>
        <w:t>2 ใน 5 ราย) จึงมี</w:t>
      </w:r>
      <w:r w:rsidRPr="00B47C39">
        <w:rPr>
          <w:rFonts w:ascii="TH SarabunPSK" w:hAnsi="TH SarabunPSK" w:cs="TH SarabunPSK" w:hint="cs"/>
          <w:color w:val="000000" w:themeColor="text1"/>
          <w:sz w:val="32"/>
          <w:szCs w:val="32"/>
          <w:cs/>
        </w:rPr>
        <w:t>การปรับเปลี่ยนขั้นตอนก่อนนำมาใช้งาน</w:t>
      </w:r>
    </w:p>
    <w:p w14:paraId="6211FB17" w14:textId="014E78B1" w:rsidR="00B47C39" w:rsidRPr="00B47C39" w:rsidRDefault="00B47C39" w:rsidP="00B47C39">
      <w:pPr>
        <w:spacing w:before="120" w:after="0" w:line="240" w:lineRule="auto"/>
        <w:rPr>
          <w:rFonts w:ascii="TH Sarabun New" w:eastAsia="SimSun" w:hAnsi="TH Sarabun New" w:cs="TH Sarabun New"/>
          <w:b/>
          <w:bCs/>
          <w:color w:val="000000" w:themeColor="text1"/>
          <w:sz w:val="32"/>
          <w:szCs w:val="32"/>
          <w:lang w:val="th-TH"/>
        </w:rPr>
      </w:pPr>
      <w:r w:rsidRPr="00B47C39">
        <w:rPr>
          <w:rFonts w:ascii="TH SarabunPSK" w:hAnsi="TH SarabunPSK" w:cs="TH SarabunPSK"/>
          <w:b/>
          <w:bCs/>
          <w:color w:val="000000" w:themeColor="text1"/>
          <w:sz w:val="32"/>
          <w:szCs w:val="32"/>
          <w:cs/>
        </w:rPr>
        <w:t>การเก็บรวบรวมข้อมูล</w:t>
      </w:r>
    </w:p>
    <w:p w14:paraId="69C89B66" w14:textId="0F8B0024" w:rsidR="00B47C39" w:rsidRPr="00F801D5" w:rsidRDefault="00B47C39" w:rsidP="00F801D5">
      <w:pPr>
        <w:spacing w:after="0" w:line="240" w:lineRule="auto"/>
        <w:ind w:firstLine="567"/>
        <w:contextualSpacing/>
        <w:jc w:val="thaiDistribute"/>
        <w:rPr>
          <w:rFonts w:ascii="TH SarabunPSK" w:hAnsi="TH SarabunPSK" w:cs="TH SarabunPSK"/>
          <w:color w:val="000000" w:themeColor="text1"/>
          <w:sz w:val="32"/>
          <w:szCs w:val="32"/>
        </w:rPr>
      </w:pPr>
      <w:r w:rsidRPr="00B47C39">
        <w:rPr>
          <w:rFonts w:ascii="TH SarabunPSK" w:hAnsi="TH SarabunPSK" w:cs="TH SarabunPSK"/>
          <w:color w:val="000000" w:themeColor="text1"/>
          <w:sz w:val="32"/>
          <w:szCs w:val="32"/>
          <w:cs/>
        </w:rPr>
        <w:t xml:space="preserve">ดำเนินการเก็บข้อมูลโดยผู้วิจัยและทีม </w:t>
      </w:r>
      <w:r w:rsidRPr="00B47C39">
        <w:rPr>
          <w:rFonts w:ascii="TH SarabunPSK" w:hAnsi="TH SarabunPSK" w:cs="TH SarabunPSK"/>
          <w:color w:val="000000" w:themeColor="text1"/>
          <w:sz w:val="32"/>
          <w:szCs w:val="32"/>
        </w:rPr>
        <w:t xml:space="preserve">PT Case Manager </w:t>
      </w:r>
      <w:r w:rsidRPr="00B47C39">
        <w:rPr>
          <w:rFonts w:ascii="TH SarabunPSK" w:hAnsi="TH SarabunPSK" w:cs="TH SarabunPSK"/>
          <w:color w:val="000000" w:themeColor="text1"/>
          <w:sz w:val="32"/>
          <w:szCs w:val="32"/>
          <w:cs/>
        </w:rPr>
        <w:t>ในโรงพยาบาลชุมชนทุกแห่งของจังหวัดแพร่ ซึ่งได้รับการอบรมและทำความเข้าใจขั้นตอนการวิจัยก่อนเริ่มเก็บข้อมูล กลุ่มก่อนการพัฒนาเก็บข้อมูลผลลัพธ์ผู้ป่วยย้อนหลังในปีงบประมาณ พ.ศ. 256</w:t>
      </w:r>
      <w:r w:rsidR="007B0581">
        <w:rPr>
          <w:rFonts w:ascii="TH SarabunPSK" w:hAnsi="TH SarabunPSK" w:cs="TH SarabunPSK"/>
          <w:color w:val="000000" w:themeColor="text1"/>
          <w:sz w:val="32"/>
          <w:szCs w:val="32"/>
        </w:rPr>
        <w:t>7</w:t>
      </w:r>
      <w:r w:rsidRPr="00B47C39">
        <w:rPr>
          <w:rFonts w:ascii="TH SarabunPSK" w:hAnsi="TH SarabunPSK" w:cs="TH SarabunPSK"/>
          <w:color w:val="000000" w:themeColor="text1"/>
          <w:sz w:val="32"/>
          <w:szCs w:val="32"/>
          <w:cs/>
        </w:rPr>
        <w:t xml:space="preserve"> จำนวน 30 ราย จาก</w:t>
      </w:r>
      <w:r w:rsidRPr="00B47C39">
        <w:rPr>
          <w:rFonts w:ascii="TH SarabunPSK" w:hAnsi="TH SarabunPSK" w:cs="TH SarabunPSK"/>
          <w:color w:val="000000" w:themeColor="text1"/>
          <w:sz w:val="32"/>
          <w:szCs w:val="32"/>
          <w:cs/>
        </w:rPr>
        <w:t xml:space="preserve">ฐานข้อมูล </w:t>
      </w:r>
      <w:r w:rsidRPr="00B47C39">
        <w:rPr>
          <w:rFonts w:ascii="TH SarabunPSK" w:hAnsi="TH SarabunPSK" w:cs="TH SarabunPSK"/>
          <w:color w:val="000000" w:themeColor="text1"/>
          <w:sz w:val="32"/>
          <w:szCs w:val="32"/>
        </w:rPr>
        <w:t xml:space="preserve">PIMC </w:t>
      </w:r>
      <w:r w:rsidRPr="00B47C39">
        <w:rPr>
          <w:rFonts w:ascii="TH SarabunPSK" w:hAnsi="TH SarabunPSK" w:cs="TH SarabunPSK"/>
          <w:color w:val="000000" w:themeColor="text1"/>
          <w:sz w:val="32"/>
          <w:szCs w:val="32"/>
          <w:cs/>
        </w:rPr>
        <w:t>กลุ่มหลังการพัฒนาเก็บข้อมูล</w:t>
      </w:r>
      <w:r w:rsidRPr="00B47C39">
        <w:rPr>
          <w:rFonts w:ascii="TH SarabunPSK" w:hAnsi="TH SarabunPSK" w:cs="TH SarabunPSK" w:hint="cs"/>
          <w:color w:val="000000" w:themeColor="text1"/>
          <w:sz w:val="32"/>
          <w:szCs w:val="32"/>
          <w:cs/>
        </w:rPr>
        <w:t>จากเวชระเบียน</w:t>
      </w:r>
      <w:r w:rsidRPr="00B47C39">
        <w:rPr>
          <w:rFonts w:ascii="TH SarabunPSK" w:hAnsi="TH SarabunPSK" w:cs="TH SarabunPSK"/>
          <w:color w:val="000000" w:themeColor="text1"/>
          <w:sz w:val="32"/>
          <w:szCs w:val="32"/>
          <w:cs/>
        </w:rPr>
        <w:t>ผู้ป่วยที่รับการดูแลในช่วงเดือนตุลาคม</w:t>
      </w:r>
      <w:r w:rsidR="00F801D5">
        <w:rPr>
          <w:rFonts w:ascii="TH SarabunPSK" w:hAnsi="TH SarabunPSK" w:cs="TH SarabunPSK" w:hint="cs"/>
          <w:color w:val="000000" w:themeColor="text1"/>
          <w:sz w:val="32"/>
          <w:szCs w:val="32"/>
          <w:cs/>
        </w:rPr>
        <w:t>ถึงเดือน</w:t>
      </w:r>
      <w:r w:rsidRPr="00B47C39">
        <w:rPr>
          <w:rFonts w:ascii="TH SarabunPSK" w:hAnsi="TH SarabunPSK" w:cs="TH SarabunPSK"/>
          <w:color w:val="000000" w:themeColor="text1"/>
          <w:sz w:val="32"/>
          <w:szCs w:val="32"/>
          <w:cs/>
        </w:rPr>
        <w:t xml:space="preserve">ธันวาคม พ.ศ. 2567 จำนวน 30 ราย </w:t>
      </w:r>
      <w:r w:rsidRPr="00B47C39">
        <w:rPr>
          <w:rFonts w:ascii="TH SarabunPSK" w:hAnsi="TH SarabunPSK" w:cs="TH SarabunPSK"/>
          <w:color w:val="000000" w:themeColor="text1"/>
          <w:sz w:val="32"/>
          <w:szCs w:val="32"/>
          <w:cs/>
        </w:rPr>
        <w:br/>
        <w:t>โดยติดตามผลทุกเดือนเป็นเวลา 6 เดือน</w:t>
      </w:r>
    </w:p>
    <w:p w14:paraId="4FFE872C" w14:textId="77777777" w:rsidR="00B47C39" w:rsidRPr="00B47C39" w:rsidRDefault="00B47C39" w:rsidP="00F801D5">
      <w:pPr>
        <w:spacing w:before="120" w:after="0" w:line="240" w:lineRule="auto"/>
        <w:rPr>
          <w:rFonts w:ascii="TH SarabunPSK" w:hAnsi="TH SarabunPSK" w:cs="TH SarabunPSK"/>
          <w:b/>
          <w:bCs/>
          <w:color w:val="000000" w:themeColor="text1"/>
          <w:sz w:val="32"/>
          <w:szCs w:val="32"/>
        </w:rPr>
      </w:pPr>
      <w:r w:rsidRPr="00B47C39">
        <w:rPr>
          <w:rFonts w:ascii="TH SarabunPSK" w:hAnsi="TH SarabunPSK" w:cs="TH SarabunPSK"/>
          <w:b/>
          <w:bCs/>
          <w:color w:val="000000" w:themeColor="text1"/>
          <w:sz w:val="32"/>
          <w:szCs w:val="32"/>
          <w:cs/>
        </w:rPr>
        <w:t>ขั้นตอนการดำเนินการวิจัย</w:t>
      </w:r>
    </w:p>
    <w:p w14:paraId="72948B22" w14:textId="77777777" w:rsidR="00B47C39" w:rsidRPr="00F801D5" w:rsidRDefault="00B47C39" w:rsidP="00F801D5">
      <w:pPr>
        <w:spacing w:after="0" w:line="240" w:lineRule="auto"/>
        <w:jc w:val="thaiDistribute"/>
        <w:rPr>
          <w:rFonts w:ascii="TH SarabunPSK" w:hAnsi="TH SarabunPSK" w:cs="TH SarabunPSK"/>
          <w:b/>
          <w:bCs/>
          <w:color w:val="000000" w:themeColor="text1"/>
          <w:sz w:val="32"/>
          <w:szCs w:val="32"/>
        </w:rPr>
      </w:pPr>
      <w:r w:rsidRPr="00F801D5">
        <w:rPr>
          <w:rFonts w:ascii="TH SarabunPSK" w:hAnsi="TH SarabunPSK" w:cs="TH SarabunPSK"/>
          <w:b/>
          <w:bCs/>
          <w:color w:val="000000" w:themeColor="text1"/>
          <w:sz w:val="32"/>
          <w:szCs w:val="32"/>
          <w:cs/>
        </w:rPr>
        <w:t>ระยะที่ 1 ระยะการพัฒนา</w:t>
      </w:r>
    </w:p>
    <w:p w14:paraId="47AA839F" w14:textId="77777777" w:rsidR="00B47C39" w:rsidRPr="00B47C39" w:rsidRDefault="00B47C39" w:rsidP="00F801D5">
      <w:pPr>
        <w:spacing w:after="0" w:line="240" w:lineRule="auto"/>
        <w:ind w:firstLine="567"/>
        <w:jc w:val="thaiDistribute"/>
        <w:rPr>
          <w:rFonts w:ascii="TH SarabunPSK" w:hAnsi="TH SarabunPSK" w:cs="TH SarabunPSK"/>
          <w:color w:val="000000" w:themeColor="text1"/>
          <w:sz w:val="32"/>
          <w:szCs w:val="32"/>
        </w:rPr>
      </w:pPr>
      <w:r w:rsidRPr="00B47C39">
        <w:rPr>
          <w:rFonts w:ascii="TH SarabunPSK" w:hAnsi="TH SarabunPSK" w:cs="TH SarabunPSK"/>
          <w:color w:val="000000" w:themeColor="text1"/>
          <w:sz w:val="32"/>
          <w:szCs w:val="32"/>
          <w:cs/>
        </w:rPr>
        <w:t>1</w:t>
      </w:r>
      <w:r w:rsidRPr="00B47C39">
        <w:rPr>
          <w:rFonts w:ascii="TH SarabunPSK" w:hAnsi="TH SarabunPSK" w:cs="TH SarabunPSK" w:hint="cs"/>
          <w:color w:val="000000" w:themeColor="text1"/>
          <w:sz w:val="32"/>
          <w:szCs w:val="32"/>
          <w:cs/>
        </w:rPr>
        <w:t>.</w:t>
      </w:r>
      <w:r w:rsidRPr="00B47C39">
        <w:rPr>
          <w:rFonts w:ascii="TH SarabunPSK" w:hAnsi="TH SarabunPSK" w:cs="TH SarabunPSK"/>
          <w:color w:val="000000" w:themeColor="text1"/>
          <w:sz w:val="32"/>
          <w:szCs w:val="32"/>
          <w:cs/>
        </w:rPr>
        <w:t xml:space="preserve"> การวิเคราะห์สถานการณ์ ดำเนินการสนทนากลุ่ม (</w:t>
      </w:r>
      <w:r w:rsidRPr="00B47C39">
        <w:rPr>
          <w:rFonts w:ascii="TH SarabunPSK" w:hAnsi="TH SarabunPSK" w:cs="TH SarabunPSK"/>
          <w:color w:val="000000" w:themeColor="text1"/>
          <w:sz w:val="32"/>
          <w:szCs w:val="32"/>
        </w:rPr>
        <w:t xml:space="preserve">Focus Group Discussion) </w:t>
      </w:r>
      <w:r w:rsidRPr="00B47C39">
        <w:rPr>
          <w:rFonts w:ascii="TH SarabunPSK" w:hAnsi="TH SarabunPSK" w:cs="TH SarabunPSK"/>
          <w:color w:val="000000" w:themeColor="text1"/>
          <w:sz w:val="32"/>
          <w:szCs w:val="32"/>
          <w:cs/>
        </w:rPr>
        <w:t xml:space="preserve">กับแพทย์ พยาบาล และนักกายภาพบำบัด รวม 30 คน เพื่อวิเคราะห์ปัญหาและอุปสรรคการดูแลผู้ป่วยโรคหลอดเลือดสมองระยะกลางในโรงพยาบาลชุมชน พร้อมทั้งสนทนากลุ่มกับ </w:t>
      </w:r>
      <w:r w:rsidRPr="00B47C39">
        <w:rPr>
          <w:rFonts w:ascii="TH SarabunPSK" w:hAnsi="TH SarabunPSK" w:cs="TH SarabunPSK"/>
          <w:color w:val="000000" w:themeColor="text1"/>
          <w:sz w:val="32"/>
          <w:szCs w:val="32"/>
        </w:rPr>
        <w:t xml:space="preserve">PT Case Manager </w:t>
      </w:r>
      <w:r w:rsidRPr="00B47C39">
        <w:rPr>
          <w:rFonts w:ascii="TH SarabunPSK" w:hAnsi="TH SarabunPSK" w:cs="TH SarabunPSK"/>
          <w:color w:val="000000" w:themeColor="text1"/>
          <w:sz w:val="32"/>
          <w:szCs w:val="32"/>
          <w:cs/>
        </w:rPr>
        <w:t>จำนวน 8 คน เพื่อกำหนดตัวชี้วัดที่สะท้อนผลลัพธ์การปฏิบัติจริง</w:t>
      </w:r>
    </w:p>
    <w:p w14:paraId="738856BB" w14:textId="49C7D818" w:rsidR="00B47C39" w:rsidRPr="00B47C39" w:rsidRDefault="00B47C39" w:rsidP="00F801D5">
      <w:pPr>
        <w:spacing w:after="0" w:line="240" w:lineRule="auto"/>
        <w:ind w:firstLine="567"/>
        <w:jc w:val="thaiDistribute"/>
        <w:rPr>
          <w:rFonts w:ascii="TH SarabunPSK" w:hAnsi="TH SarabunPSK" w:cs="TH SarabunPSK"/>
          <w:color w:val="000000" w:themeColor="text1"/>
          <w:sz w:val="32"/>
          <w:szCs w:val="32"/>
        </w:rPr>
      </w:pPr>
      <w:r w:rsidRPr="00B47C39">
        <w:rPr>
          <w:rFonts w:ascii="TH SarabunPSK" w:hAnsi="TH SarabunPSK" w:cs="TH SarabunPSK"/>
          <w:color w:val="000000" w:themeColor="text1"/>
          <w:sz w:val="32"/>
          <w:szCs w:val="32"/>
          <w:cs/>
        </w:rPr>
        <w:t>2</w:t>
      </w:r>
      <w:r w:rsidRPr="00B47C39">
        <w:rPr>
          <w:rFonts w:ascii="TH SarabunPSK" w:hAnsi="TH SarabunPSK" w:cs="TH SarabunPSK" w:hint="cs"/>
          <w:color w:val="000000" w:themeColor="text1"/>
          <w:sz w:val="32"/>
          <w:szCs w:val="32"/>
          <w:cs/>
        </w:rPr>
        <w:t>.</w:t>
      </w:r>
      <w:r w:rsidRPr="00B47C39">
        <w:rPr>
          <w:rFonts w:ascii="TH SarabunPSK" w:hAnsi="TH SarabunPSK" w:cs="TH SarabunPSK"/>
          <w:color w:val="000000" w:themeColor="text1"/>
          <w:sz w:val="32"/>
          <w:szCs w:val="32"/>
          <w:cs/>
        </w:rPr>
        <w:t xml:space="preserve"> การออกแบบพัฒนาระบบ</w:t>
      </w:r>
      <w:r w:rsidRPr="00B47C39">
        <w:rPr>
          <w:rFonts w:ascii="TH SarabunPSK" w:hAnsi="TH SarabunPSK" w:cs="TH SarabunPSK" w:hint="cs"/>
          <w:color w:val="000000" w:themeColor="text1"/>
          <w:sz w:val="32"/>
          <w:szCs w:val="32"/>
          <w:cs/>
        </w:rPr>
        <w:t>ฯ</w:t>
      </w:r>
      <w:r w:rsidRPr="00B47C39">
        <w:rPr>
          <w:rFonts w:ascii="TH SarabunPSK" w:hAnsi="TH SarabunPSK" w:cs="TH SarabunPSK"/>
          <w:color w:val="000000" w:themeColor="text1"/>
          <w:sz w:val="32"/>
          <w:szCs w:val="32"/>
          <w:cs/>
        </w:rPr>
        <w:t xml:space="preserve"> นำผลการวิเคราะห์มาพัฒนาระบบบริการฟื้นฟูผู้ป่วยโรคหลอดเลือดสมองระยะกลาง ประกอบด้วย </w:t>
      </w:r>
      <w:r w:rsidR="00F801D5">
        <w:rPr>
          <w:rFonts w:ascii="TH SarabunPSK" w:hAnsi="TH SarabunPSK" w:cs="TH SarabunPSK"/>
          <w:color w:val="000000" w:themeColor="text1"/>
          <w:sz w:val="32"/>
          <w:szCs w:val="32"/>
          <w:cs/>
        </w:rPr>
        <w:br/>
      </w:r>
      <w:r w:rsidRPr="00B47C39">
        <w:rPr>
          <w:rFonts w:ascii="TH SarabunPSK" w:hAnsi="TH SarabunPSK" w:cs="TH SarabunPSK"/>
          <w:color w:val="000000" w:themeColor="text1"/>
          <w:sz w:val="32"/>
          <w:szCs w:val="32"/>
          <w:cs/>
        </w:rPr>
        <w:t>1) แนวทางการจำแนกกลุ่มผู้ป่วยตามศักยภาพ (</w:t>
      </w:r>
      <w:r w:rsidRPr="00B47C39">
        <w:rPr>
          <w:rFonts w:ascii="TH SarabunPSK" w:hAnsi="TH SarabunPSK" w:cs="TH SarabunPSK"/>
          <w:color w:val="000000" w:themeColor="text1"/>
          <w:sz w:val="32"/>
          <w:szCs w:val="32"/>
        </w:rPr>
        <w:t xml:space="preserve">Potential-Based Approach) </w:t>
      </w:r>
      <w:r w:rsidRPr="00B47C39">
        <w:rPr>
          <w:rFonts w:ascii="TH SarabunPSK" w:hAnsi="TH SarabunPSK" w:cs="TH SarabunPSK"/>
          <w:color w:val="000000" w:themeColor="text1"/>
          <w:sz w:val="32"/>
          <w:szCs w:val="32"/>
          <w:cs/>
        </w:rPr>
        <w:t xml:space="preserve">แบ่งเป็น </w:t>
      </w:r>
      <w:r w:rsidRPr="00B47C39">
        <w:rPr>
          <w:rFonts w:ascii="TH SarabunPSK" w:hAnsi="TH SarabunPSK" w:cs="TH SarabunPSK"/>
          <w:color w:val="000000" w:themeColor="text1"/>
          <w:sz w:val="32"/>
          <w:szCs w:val="32"/>
        </w:rPr>
        <w:t xml:space="preserve">High Potential (BI </w:t>
      </w:r>
      <w:r w:rsidRPr="00B47C39">
        <w:rPr>
          <w:rFonts w:ascii="TH SarabunPSK" w:hAnsi="TH SarabunPSK" w:cs="TH SarabunPSK"/>
          <w:color w:val="000000" w:themeColor="text1"/>
          <w:sz w:val="32"/>
          <w:szCs w:val="32"/>
          <w:cs/>
        </w:rPr>
        <w:t xml:space="preserve">5-19 ร่วมกับ </w:t>
      </w:r>
      <w:r w:rsidRPr="00B47C39">
        <w:rPr>
          <w:rFonts w:ascii="TH SarabunPSK" w:hAnsi="TH SarabunPSK" w:cs="TH SarabunPSK"/>
          <w:color w:val="000000" w:themeColor="text1"/>
          <w:sz w:val="32"/>
          <w:szCs w:val="32"/>
        </w:rPr>
        <w:t xml:space="preserve">Intensive rehabilitation) </w:t>
      </w:r>
      <w:r w:rsidRPr="00B47C39">
        <w:rPr>
          <w:rFonts w:ascii="TH SarabunPSK" w:hAnsi="TH SarabunPSK" w:cs="TH SarabunPSK"/>
          <w:color w:val="000000" w:themeColor="text1"/>
          <w:sz w:val="32"/>
          <w:szCs w:val="32"/>
          <w:cs/>
        </w:rPr>
        <w:t xml:space="preserve">และ </w:t>
      </w:r>
      <w:r w:rsidRPr="00B47C39">
        <w:rPr>
          <w:rFonts w:ascii="TH SarabunPSK" w:hAnsi="TH SarabunPSK" w:cs="TH SarabunPSK"/>
          <w:color w:val="000000" w:themeColor="text1"/>
          <w:sz w:val="32"/>
          <w:szCs w:val="32"/>
        </w:rPr>
        <w:t xml:space="preserve">Low Potential (BI </w:t>
      </w:r>
      <w:r w:rsidRPr="00B47C39">
        <w:rPr>
          <w:rFonts w:ascii="TH SarabunPSK" w:hAnsi="TH SarabunPSK" w:cs="TH SarabunPSK"/>
          <w:color w:val="000000" w:themeColor="text1"/>
          <w:sz w:val="32"/>
          <w:szCs w:val="32"/>
          <w:cs/>
        </w:rPr>
        <w:t xml:space="preserve">0-4 เน้นป้องกัน </w:t>
      </w:r>
      <w:r w:rsidRPr="00B47C39">
        <w:rPr>
          <w:rFonts w:ascii="TH SarabunPSK" w:hAnsi="TH SarabunPSK" w:cs="TH SarabunPSK"/>
          <w:color w:val="000000" w:themeColor="text1"/>
          <w:sz w:val="32"/>
          <w:szCs w:val="32"/>
        </w:rPr>
        <w:t xml:space="preserve">Complication </w:t>
      </w:r>
      <w:r w:rsidRPr="00B47C39">
        <w:rPr>
          <w:rFonts w:ascii="TH SarabunPSK" w:hAnsi="TH SarabunPSK" w:cs="TH SarabunPSK"/>
          <w:color w:val="000000" w:themeColor="text1"/>
          <w:sz w:val="32"/>
          <w:szCs w:val="32"/>
          <w:cs/>
        </w:rPr>
        <w:t xml:space="preserve">และ </w:t>
      </w:r>
      <w:r w:rsidRPr="00B47C39">
        <w:rPr>
          <w:rFonts w:ascii="TH SarabunPSK" w:hAnsi="TH SarabunPSK" w:cs="TH SarabunPSK"/>
          <w:color w:val="000000" w:themeColor="text1"/>
          <w:sz w:val="32"/>
          <w:szCs w:val="32"/>
        </w:rPr>
        <w:t xml:space="preserve">Caregiver training) </w:t>
      </w:r>
      <w:r w:rsidRPr="00B47C39">
        <w:rPr>
          <w:rFonts w:ascii="TH SarabunPSK" w:hAnsi="TH SarabunPSK" w:cs="TH SarabunPSK"/>
          <w:color w:val="000000" w:themeColor="text1"/>
          <w:sz w:val="32"/>
          <w:szCs w:val="32"/>
          <w:cs/>
        </w:rPr>
        <w:t xml:space="preserve">2) แนวทาง </w:t>
      </w:r>
      <w:r w:rsidRPr="00B47C39">
        <w:rPr>
          <w:rFonts w:ascii="TH SarabunPSK" w:hAnsi="TH SarabunPSK" w:cs="TH SarabunPSK"/>
          <w:color w:val="000000" w:themeColor="text1"/>
          <w:sz w:val="32"/>
          <w:szCs w:val="32"/>
        </w:rPr>
        <w:t xml:space="preserve">Standing order </w:t>
      </w:r>
      <w:r w:rsidRPr="00B47C39">
        <w:rPr>
          <w:rFonts w:ascii="TH SarabunPSK" w:hAnsi="TH SarabunPSK" w:cs="TH SarabunPSK"/>
          <w:color w:val="000000" w:themeColor="text1"/>
          <w:sz w:val="32"/>
          <w:szCs w:val="32"/>
          <w:cs/>
        </w:rPr>
        <w:t xml:space="preserve">มาตรฐาน และ </w:t>
      </w:r>
      <w:r w:rsidR="00F801D5">
        <w:rPr>
          <w:rFonts w:ascii="TH SarabunPSK" w:hAnsi="TH SarabunPSK" w:cs="TH SarabunPSK"/>
          <w:color w:val="000000" w:themeColor="text1"/>
          <w:sz w:val="32"/>
          <w:szCs w:val="32"/>
          <w:cs/>
        </w:rPr>
        <w:br/>
      </w:r>
      <w:r w:rsidRPr="00B47C39">
        <w:rPr>
          <w:rFonts w:ascii="TH SarabunPSK" w:hAnsi="TH SarabunPSK" w:cs="TH SarabunPSK"/>
          <w:color w:val="000000" w:themeColor="text1"/>
          <w:sz w:val="32"/>
          <w:szCs w:val="32"/>
          <w:cs/>
        </w:rPr>
        <w:t xml:space="preserve">3) แนวทางการร้องขอ </w:t>
      </w:r>
      <w:r w:rsidRPr="00B47C39">
        <w:rPr>
          <w:rFonts w:ascii="TH SarabunPSK" w:hAnsi="TH SarabunPSK" w:cs="TH SarabunPSK"/>
          <w:color w:val="000000" w:themeColor="text1"/>
          <w:sz w:val="32"/>
          <w:szCs w:val="32"/>
        </w:rPr>
        <w:t xml:space="preserve">Standing Order / </w:t>
      </w:r>
      <w:r w:rsidRPr="00B47C39">
        <w:rPr>
          <w:rFonts w:ascii="TH SarabunPSK" w:hAnsi="TH SarabunPSK" w:cs="TH SarabunPSK"/>
          <w:color w:val="000000" w:themeColor="text1"/>
          <w:sz w:val="32"/>
          <w:szCs w:val="32"/>
          <w:cs/>
        </w:rPr>
        <w:t xml:space="preserve">ข้อมูลผู้ป่วยผ่านระบบไลน์ </w:t>
      </w:r>
      <w:r w:rsidRPr="00B47C39">
        <w:rPr>
          <w:rFonts w:ascii="TH SarabunPSK" w:hAnsi="TH SarabunPSK" w:cs="TH SarabunPSK"/>
          <w:color w:val="000000" w:themeColor="text1"/>
          <w:sz w:val="32"/>
          <w:szCs w:val="32"/>
        </w:rPr>
        <w:t xml:space="preserve">IMC Ward/Bed Phare </w:t>
      </w:r>
      <w:r w:rsidRPr="00B47C39">
        <w:rPr>
          <w:rFonts w:ascii="TH SarabunPSK" w:hAnsi="TH SarabunPSK" w:cs="TH SarabunPSK"/>
          <w:color w:val="000000" w:themeColor="text1"/>
          <w:sz w:val="32"/>
          <w:szCs w:val="32"/>
          <w:cs/>
        </w:rPr>
        <w:t>โดยนำร่างระบบให้ผู้เชี่ยวชาญ 3 ท่านตรวจสอบและปรับปรุงก่อนนำไปทดลองใช้</w:t>
      </w:r>
    </w:p>
    <w:p w14:paraId="50743A52" w14:textId="77777777" w:rsidR="00B47C39" w:rsidRPr="00F801D5" w:rsidRDefault="00B47C39" w:rsidP="00F801D5">
      <w:pPr>
        <w:spacing w:before="120" w:after="0" w:line="240" w:lineRule="auto"/>
        <w:rPr>
          <w:rFonts w:ascii="TH SarabunPSK" w:hAnsi="TH SarabunPSK" w:cs="TH SarabunPSK"/>
          <w:b/>
          <w:bCs/>
          <w:color w:val="000000" w:themeColor="text1"/>
          <w:sz w:val="32"/>
          <w:szCs w:val="32"/>
        </w:rPr>
      </w:pPr>
      <w:r w:rsidRPr="00F801D5">
        <w:rPr>
          <w:rFonts w:ascii="TH SarabunPSK" w:hAnsi="TH SarabunPSK" w:cs="TH SarabunPSK"/>
          <w:b/>
          <w:bCs/>
          <w:color w:val="000000" w:themeColor="text1"/>
          <w:sz w:val="32"/>
          <w:szCs w:val="32"/>
          <w:cs/>
        </w:rPr>
        <w:t>ระยะที่ 2 ระยะการทดลองใช้</w:t>
      </w:r>
    </w:p>
    <w:p w14:paraId="15EE3555" w14:textId="5A551A9A" w:rsidR="00B47C39" w:rsidRPr="00B47C39" w:rsidRDefault="00B47C39" w:rsidP="00F801D5">
      <w:pPr>
        <w:spacing w:after="0" w:line="240" w:lineRule="auto"/>
        <w:ind w:firstLine="567"/>
        <w:jc w:val="thaiDistribute"/>
        <w:rPr>
          <w:rFonts w:ascii="TH SarabunPSK" w:hAnsi="TH SarabunPSK" w:cs="TH SarabunPSK"/>
          <w:color w:val="000000" w:themeColor="text1"/>
          <w:sz w:val="32"/>
          <w:szCs w:val="32"/>
          <w:cs/>
        </w:rPr>
      </w:pPr>
      <w:r w:rsidRPr="00B47C39">
        <w:rPr>
          <w:rFonts w:ascii="TH SarabunPSK" w:hAnsi="TH SarabunPSK" w:cs="TH SarabunPSK"/>
          <w:color w:val="000000" w:themeColor="text1"/>
          <w:sz w:val="32"/>
          <w:szCs w:val="32"/>
          <w:cs/>
        </w:rPr>
        <w:t>3</w:t>
      </w:r>
      <w:r w:rsidRPr="00B47C39">
        <w:rPr>
          <w:rFonts w:ascii="TH SarabunPSK" w:hAnsi="TH SarabunPSK" w:cs="TH SarabunPSK" w:hint="cs"/>
          <w:color w:val="000000" w:themeColor="text1"/>
          <w:sz w:val="32"/>
          <w:szCs w:val="32"/>
          <w:cs/>
        </w:rPr>
        <w:t>.</w:t>
      </w:r>
      <w:r w:rsidRPr="00B47C39">
        <w:rPr>
          <w:rFonts w:ascii="TH SarabunPSK" w:hAnsi="TH SarabunPSK" w:cs="TH SarabunPSK"/>
          <w:color w:val="000000" w:themeColor="text1"/>
          <w:sz w:val="32"/>
          <w:szCs w:val="32"/>
          <w:cs/>
        </w:rPr>
        <w:t xml:space="preserve"> การทดลองใช้ระบบ</w:t>
      </w:r>
      <w:r w:rsidRPr="00B47C39">
        <w:rPr>
          <w:rFonts w:ascii="TH SarabunPSK" w:hAnsi="TH SarabunPSK" w:cs="TH SarabunPSK" w:hint="cs"/>
          <w:color w:val="000000" w:themeColor="text1"/>
          <w:sz w:val="32"/>
          <w:szCs w:val="32"/>
          <w:cs/>
        </w:rPr>
        <w:t xml:space="preserve">ฯ </w:t>
      </w:r>
      <w:r w:rsidRPr="00B47C39">
        <w:rPr>
          <w:rFonts w:ascii="TH SarabunPSK" w:hAnsi="TH SarabunPSK" w:cs="TH SarabunPSK"/>
          <w:color w:val="000000" w:themeColor="text1"/>
          <w:sz w:val="32"/>
          <w:szCs w:val="32"/>
          <w:cs/>
        </w:rPr>
        <w:t>กับผู้ป่วยโรคหลอดเลือดสมองระยะกลาง 30 ราย ในช่วงเดือนตุลาคม</w:t>
      </w:r>
      <w:r w:rsidR="00F801D5">
        <w:rPr>
          <w:rFonts w:ascii="TH SarabunPSK" w:hAnsi="TH SarabunPSK" w:cs="TH SarabunPSK" w:hint="cs"/>
          <w:color w:val="000000" w:themeColor="text1"/>
          <w:sz w:val="32"/>
          <w:szCs w:val="32"/>
          <w:cs/>
        </w:rPr>
        <w:t>ถึงเดือน</w:t>
      </w:r>
      <w:r w:rsidRPr="00B47C39">
        <w:rPr>
          <w:rFonts w:ascii="TH SarabunPSK" w:hAnsi="TH SarabunPSK" w:cs="TH SarabunPSK"/>
          <w:color w:val="000000" w:themeColor="text1"/>
          <w:sz w:val="32"/>
          <w:szCs w:val="32"/>
          <w:cs/>
        </w:rPr>
        <w:t>ธันวาคม พ.ศ. 2567 พร้อมประเมินความพึงพอใจของนักกายภาพบำบัด 21 คน และสรุปข้อเสนอแนะเพื่อปรับปรุงระบบ</w:t>
      </w:r>
      <w:r w:rsidRPr="00B47C39">
        <w:rPr>
          <w:rFonts w:ascii="TH SarabunPSK" w:hAnsi="TH SarabunPSK" w:cs="TH SarabunPSK" w:hint="cs"/>
          <w:color w:val="000000" w:themeColor="text1"/>
          <w:sz w:val="32"/>
          <w:szCs w:val="32"/>
          <w:cs/>
        </w:rPr>
        <w:t>ฯ</w:t>
      </w:r>
    </w:p>
    <w:p w14:paraId="5A79DDB8" w14:textId="27FDFE98" w:rsidR="00B47C39" w:rsidRPr="00F801D5" w:rsidRDefault="004003E9" w:rsidP="00F801D5">
      <w:pPr>
        <w:spacing w:after="0" w:line="240" w:lineRule="auto"/>
        <w:ind w:firstLine="567"/>
        <w:jc w:val="thaiDistribute"/>
        <w:rPr>
          <w:rFonts w:ascii="TH SarabunPSK" w:hAnsi="TH SarabunPSK" w:cs="TH SarabunPSK"/>
          <w:color w:val="000000" w:themeColor="text1"/>
          <w:sz w:val="32"/>
          <w:szCs w:val="32"/>
        </w:rPr>
      </w:pPr>
      <w:r>
        <w:rPr>
          <w:rFonts w:ascii="TH SarabunPSK" w:hAnsi="TH SarabunPSK" w:cs="TH SarabunPSK"/>
          <w:noProof/>
          <w:spacing w:val="-6"/>
          <w:sz w:val="32"/>
          <w:szCs w:val="32"/>
          <w:lang w:val="th-TH"/>
        </w:rPr>
        <w:lastRenderedPageBreak/>
        <mc:AlternateContent>
          <mc:Choice Requires="wps">
            <w:drawing>
              <wp:anchor distT="0" distB="0" distL="114300" distR="114300" simplePos="0" relativeHeight="251804672" behindDoc="1" locked="0" layoutInCell="1" allowOverlap="1" wp14:anchorId="561CE436" wp14:editId="1B6C8522">
                <wp:simplePos x="0" y="0"/>
                <wp:positionH relativeFrom="page">
                  <wp:align>center</wp:align>
                </wp:positionH>
                <wp:positionV relativeFrom="page">
                  <wp:align>center</wp:align>
                </wp:positionV>
                <wp:extent cx="7560000" cy="10692000"/>
                <wp:effectExtent l="0" t="0" r="0" b="0"/>
                <wp:wrapNone/>
                <wp:docPr id="493112677" name="Text Box 493112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73ADB8E8"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6A9B93A4"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6D7BE20D"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449C0701" w14:textId="13567458"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40</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CE436" id="Text Box 493112677" o:spid="_x0000_s1030" type="#_x0000_t202" style="position:absolute;left:0;text-align:left;margin-left:0;margin-top:0;width:595.3pt;height:841.9pt;z-index:-2515118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" filled="f" stroked="f" strokeweight=".5pt">
                <v:textbox>
                  <w:txbxContent>
                    <w:p w14:paraId="73ADB8E8"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6A9B93A4"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6D7BE20D"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449C0701" w14:textId="13567458"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40</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v:textbox>
                <w10:wrap anchorx="page" anchory="page"/>
              </v:shape>
            </w:pict>
          </mc:Fallback>
        </mc:AlternateContent>
      </w:r>
      <w:r w:rsidR="00B47C39" w:rsidRPr="00B47C39">
        <w:rPr>
          <w:rFonts w:ascii="TH SarabunPSK" w:hAnsi="TH SarabunPSK" w:cs="TH SarabunPSK"/>
          <w:color w:val="000000" w:themeColor="text1"/>
          <w:sz w:val="32"/>
          <w:szCs w:val="32"/>
          <w:cs/>
        </w:rPr>
        <w:t>4</w:t>
      </w:r>
      <w:r w:rsidR="00B47C39" w:rsidRPr="00B47C39">
        <w:rPr>
          <w:rFonts w:ascii="TH SarabunPSK" w:hAnsi="TH SarabunPSK" w:cs="TH SarabunPSK" w:hint="cs"/>
          <w:color w:val="000000" w:themeColor="text1"/>
          <w:sz w:val="32"/>
          <w:szCs w:val="32"/>
          <w:cs/>
        </w:rPr>
        <w:t>.</w:t>
      </w:r>
      <w:r w:rsidR="00B47C39" w:rsidRPr="00B47C39">
        <w:rPr>
          <w:rFonts w:ascii="TH SarabunPSK" w:hAnsi="TH SarabunPSK" w:cs="TH SarabunPSK"/>
          <w:color w:val="000000" w:themeColor="text1"/>
          <w:sz w:val="32"/>
          <w:szCs w:val="32"/>
          <w:cs/>
        </w:rPr>
        <w:t xml:space="preserve"> สรุปและประเมินผล นำเสน</w:t>
      </w:r>
      <w:r>
        <w:rPr>
          <w:rFonts w:ascii="TH SarabunPSK" w:hAnsi="TH SarabunPSK" w:cs="TH SarabunPSK"/>
          <w:b/>
          <w:bCs/>
          <w:noProof/>
          <w:color w:val="000000" w:themeColor="text1"/>
          <w:sz w:val="32"/>
          <w:szCs w:val="32"/>
          <w:lang w:val="th-TH"/>
        </w:rPr>
        <w:drawing>
          <wp:anchor distT="0" distB="0" distL="114300" distR="114300" simplePos="0" relativeHeight="251687935" behindDoc="1" locked="0" layoutInCell="1" allowOverlap="1" wp14:anchorId="038E95E7" wp14:editId="2D3C2944">
            <wp:simplePos x="0" y="0"/>
            <wp:positionH relativeFrom="page">
              <wp:align>center</wp:align>
            </wp:positionH>
            <wp:positionV relativeFrom="page">
              <wp:align>center</wp:align>
            </wp:positionV>
            <wp:extent cx="7560000" cy="10684800"/>
            <wp:effectExtent l="0" t="0" r="0" b="0"/>
            <wp:wrapNone/>
            <wp:docPr id="554409469"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B47C39" w:rsidRPr="00B47C39">
        <w:rPr>
          <w:rFonts w:ascii="TH SarabunPSK" w:hAnsi="TH SarabunPSK" w:cs="TH SarabunPSK"/>
          <w:color w:val="000000" w:themeColor="text1"/>
          <w:sz w:val="32"/>
          <w:szCs w:val="32"/>
          <w:cs/>
        </w:rPr>
        <w:t>อคุณภาพการฟื้นฟูแก่</w:t>
      </w:r>
      <w:r w:rsidR="00B47C39" w:rsidRPr="00B47C39">
        <w:rPr>
          <w:rFonts w:ascii="TH SarabunPSK" w:hAnsi="TH SarabunPSK" w:cs="TH SarabunPSK" w:hint="cs"/>
          <w:color w:val="000000" w:themeColor="text1"/>
          <w:sz w:val="32"/>
          <w:szCs w:val="32"/>
          <w:cs/>
        </w:rPr>
        <w:t>ทีม</w:t>
      </w:r>
      <w:r w:rsidR="00B47C39" w:rsidRPr="00B47C39">
        <w:rPr>
          <w:rFonts w:ascii="TH SarabunPSK" w:hAnsi="TH SarabunPSK" w:cs="TH SarabunPSK"/>
          <w:color w:val="000000" w:themeColor="text1"/>
          <w:sz w:val="32"/>
          <w:szCs w:val="32"/>
          <w:cs/>
        </w:rPr>
        <w:t>นักกายภาพบำบัดผู้จัดการรายกรณี</w:t>
      </w:r>
      <w:r w:rsidR="00B47C39" w:rsidRPr="00B47C39">
        <w:rPr>
          <w:rFonts w:ascii="TH SarabunPSK" w:hAnsi="TH SarabunPSK" w:cs="TH SarabunPSK" w:hint="cs"/>
          <w:color w:val="000000" w:themeColor="text1"/>
          <w:sz w:val="32"/>
          <w:szCs w:val="32"/>
          <w:cs/>
        </w:rPr>
        <w:t>ของ</w:t>
      </w:r>
      <w:r w:rsidR="00B47C39" w:rsidRPr="00B47C39">
        <w:rPr>
          <w:rFonts w:ascii="TH SarabunPSK" w:hAnsi="TH SarabunPSK" w:cs="TH SarabunPSK"/>
          <w:color w:val="000000" w:themeColor="text1"/>
          <w:sz w:val="32"/>
          <w:szCs w:val="32"/>
          <w:cs/>
        </w:rPr>
        <w:t>โรงพยาบาลชุมชนทุกแห่งเพื่อใช้เป็นแนวปฏิบัติมาตรฐานและพัฒนาอย่างต่อเนื่อง</w:t>
      </w:r>
    </w:p>
    <w:p w14:paraId="103BCF03" w14:textId="77777777" w:rsidR="00B47C39" w:rsidRPr="00B47C39" w:rsidRDefault="00B47C39" w:rsidP="00F801D5">
      <w:pPr>
        <w:spacing w:before="120" w:after="0" w:line="240" w:lineRule="auto"/>
        <w:rPr>
          <w:rFonts w:ascii="TH SarabunPSK" w:hAnsi="TH SarabunPSK" w:cs="TH SarabunPSK"/>
          <w:b/>
          <w:bCs/>
          <w:color w:val="000000" w:themeColor="text1"/>
          <w:sz w:val="32"/>
          <w:szCs w:val="32"/>
        </w:rPr>
      </w:pPr>
      <w:r w:rsidRPr="00B47C39">
        <w:rPr>
          <w:rFonts w:ascii="TH SarabunPSK" w:hAnsi="TH SarabunPSK" w:cs="TH SarabunPSK"/>
          <w:b/>
          <w:bCs/>
          <w:color w:val="000000" w:themeColor="text1"/>
          <w:sz w:val="32"/>
          <w:szCs w:val="32"/>
          <w:cs/>
        </w:rPr>
        <w:t>การวิเคราะห์ข้อมูล</w:t>
      </w:r>
    </w:p>
    <w:p w14:paraId="0191BDB1" w14:textId="594821DE" w:rsidR="00634B66" w:rsidRPr="00F801D5" w:rsidRDefault="00B47C39" w:rsidP="00F801D5">
      <w:pPr>
        <w:pStyle w:val="a4"/>
        <w:numPr>
          <w:ilvl w:val="0"/>
          <w:numId w:val="35"/>
        </w:numPr>
        <w:spacing w:after="0" w:line="240" w:lineRule="auto"/>
        <w:ind w:left="0" w:firstLine="360"/>
        <w:jc w:val="thaiDistribute"/>
        <w:rPr>
          <w:rFonts w:ascii="TH SarabunPSK" w:hAnsi="TH SarabunPSK" w:cs="TH SarabunPSK"/>
          <w:color w:val="000000" w:themeColor="text1"/>
          <w:sz w:val="32"/>
          <w:szCs w:val="32"/>
        </w:rPr>
      </w:pPr>
      <w:r w:rsidRPr="00B47C39">
        <w:rPr>
          <w:rFonts w:ascii="TH SarabunPSK" w:hAnsi="TH SarabunPSK" w:cs="TH SarabunPSK"/>
          <w:color w:val="000000" w:themeColor="text1"/>
          <w:sz w:val="32"/>
          <w:szCs w:val="32"/>
          <w:cs/>
        </w:rPr>
        <w:t xml:space="preserve">ข้อมูลทั่วไป วิเคราะห์ด้วยสถิติเชิงพรรณนา เปรียบเทียบตัวแปรจำแนกประเภทด้วย </w:t>
      </w:r>
      <w:r w:rsidR="00F801D5">
        <w:rPr>
          <w:rFonts w:ascii="TH SarabunPSK" w:hAnsi="TH SarabunPSK" w:cs="TH SarabunPSK"/>
          <w:color w:val="000000" w:themeColor="text1"/>
          <w:sz w:val="32"/>
          <w:szCs w:val="32"/>
          <w:cs/>
        </w:rPr>
        <w:br/>
      </w:r>
      <w:r w:rsidRPr="00B47C39">
        <w:rPr>
          <w:rFonts w:ascii="TH SarabunPSK" w:hAnsi="TH SarabunPSK" w:cs="TH SarabunPSK"/>
          <w:color w:val="000000" w:themeColor="text1"/>
          <w:sz w:val="32"/>
          <w:szCs w:val="32"/>
        </w:rPr>
        <w:t xml:space="preserve">Chi-square Test </w:t>
      </w:r>
      <w:r w:rsidRPr="00B47C39">
        <w:rPr>
          <w:rFonts w:ascii="TH SarabunPSK" w:hAnsi="TH SarabunPSK" w:cs="TH SarabunPSK"/>
          <w:color w:val="000000" w:themeColor="text1"/>
          <w:sz w:val="32"/>
          <w:szCs w:val="32"/>
          <w:cs/>
        </w:rPr>
        <w:t xml:space="preserve">และ </w:t>
      </w:r>
      <w:r w:rsidRPr="00B47C39">
        <w:rPr>
          <w:rFonts w:ascii="TH SarabunPSK" w:hAnsi="TH SarabunPSK" w:cs="TH SarabunPSK"/>
          <w:color w:val="000000" w:themeColor="text1"/>
          <w:sz w:val="32"/>
          <w:szCs w:val="32"/>
        </w:rPr>
        <w:t>Fisher's Exact Test</w:t>
      </w:r>
      <w:r w:rsidRPr="00B47C39">
        <w:rPr>
          <w:rFonts w:ascii="TH SarabunPSK" w:hAnsi="TH SarabunPSK" w:cs="TH SarabunPSK"/>
          <w:color w:val="000000" w:themeColor="text1"/>
          <w:sz w:val="32"/>
          <w:szCs w:val="32"/>
          <w:cs/>
        </w:rPr>
        <w:t xml:space="preserve">เปรียบเทียบผลลัพธ์การฟื้นฟูระหว่างสองกลุ่มด้วย </w:t>
      </w:r>
      <w:r w:rsidRPr="00B47C39">
        <w:rPr>
          <w:rFonts w:ascii="TH SarabunPSK" w:hAnsi="TH SarabunPSK" w:cs="TH SarabunPSK"/>
          <w:color w:val="000000" w:themeColor="text1"/>
          <w:sz w:val="32"/>
          <w:szCs w:val="32"/>
        </w:rPr>
        <w:t xml:space="preserve">Mann-Whitney U Test </w:t>
      </w:r>
      <w:r w:rsidRPr="00B47C39">
        <w:rPr>
          <w:rFonts w:ascii="TH SarabunPSK" w:hAnsi="TH SarabunPSK" w:cs="TH SarabunPSK"/>
          <w:color w:val="000000" w:themeColor="text1"/>
          <w:sz w:val="32"/>
          <w:szCs w:val="32"/>
          <w:cs/>
        </w:rPr>
        <w:t xml:space="preserve">และภายในกลุ่มหลังพัฒนาด้วย </w:t>
      </w:r>
      <w:r w:rsidRPr="00B47C39">
        <w:rPr>
          <w:rFonts w:ascii="TH SarabunPSK" w:hAnsi="TH SarabunPSK" w:cs="TH SarabunPSK"/>
          <w:color w:val="000000" w:themeColor="text1"/>
          <w:sz w:val="32"/>
          <w:szCs w:val="32"/>
        </w:rPr>
        <w:t xml:space="preserve">Wilcoxon Signed Ranks Test </w:t>
      </w:r>
      <w:r w:rsidRPr="00B47C39">
        <w:rPr>
          <w:rFonts w:ascii="TH SarabunPSK" w:hAnsi="TH SarabunPSK" w:cs="TH SarabunPSK"/>
          <w:color w:val="000000" w:themeColor="text1"/>
          <w:sz w:val="32"/>
          <w:szCs w:val="32"/>
          <w:cs/>
        </w:rPr>
        <w:t xml:space="preserve">ที่ระดับนัยสำคัญทางสถิติ </w:t>
      </w:r>
      <w:r w:rsidRPr="00F801D5">
        <w:rPr>
          <w:rFonts w:ascii="TH SarabunPSK" w:hAnsi="TH SarabunPSK" w:cs="TH SarabunPSK"/>
          <w:i/>
          <w:iCs/>
          <w:color w:val="000000" w:themeColor="text1"/>
          <w:sz w:val="32"/>
          <w:szCs w:val="32"/>
        </w:rPr>
        <w:t>p</w:t>
      </w:r>
      <w:r w:rsidRPr="00B47C39">
        <w:rPr>
          <w:rFonts w:ascii="TH SarabunPSK" w:hAnsi="TH SarabunPSK" w:cs="TH SarabunPSK"/>
          <w:color w:val="000000" w:themeColor="text1"/>
          <w:sz w:val="32"/>
          <w:szCs w:val="32"/>
        </w:rPr>
        <w:t xml:space="preserve"> &lt; </w:t>
      </w:r>
      <w:r w:rsidRPr="00B47C39">
        <w:rPr>
          <w:rFonts w:ascii="TH SarabunPSK" w:hAnsi="TH SarabunPSK" w:cs="TH SarabunPSK"/>
          <w:color w:val="000000" w:themeColor="text1"/>
          <w:sz w:val="32"/>
          <w:szCs w:val="32"/>
          <w:cs/>
        </w:rPr>
        <w:t>0.05</w:t>
      </w:r>
      <w:r w:rsidR="00F801D5">
        <w:rPr>
          <w:rFonts w:ascii="TH SarabunPSK" w:hAnsi="TH SarabunPSK" w:cs="TH SarabunPSK" w:hint="cs"/>
          <w:color w:val="000000" w:themeColor="text1"/>
          <w:sz w:val="32"/>
          <w:szCs w:val="32"/>
          <w:cs/>
        </w:rPr>
        <w:t xml:space="preserve"> </w:t>
      </w:r>
      <w:r w:rsidRPr="00F801D5">
        <w:rPr>
          <w:rFonts w:ascii="TH SarabunPSK" w:hAnsi="TH SarabunPSK" w:cs="TH SarabunPSK"/>
          <w:color w:val="000000" w:themeColor="text1"/>
          <w:sz w:val="32"/>
          <w:szCs w:val="32"/>
          <w:cs/>
        </w:rPr>
        <w:t>ข้อมูลเชิงคุณภาพจากการสนทนากลุ่ม วิเคราะห์เนื้อหา (</w:t>
      </w:r>
      <w:r w:rsidRPr="00F801D5">
        <w:rPr>
          <w:rFonts w:ascii="TH SarabunPSK" w:hAnsi="TH SarabunPSK" w:cs="TH SarabunPSK"/>
          <w:color w:val="000000" w:themeColor="text1"/>
          <w:sz w:val="32"/>
          <w:szCs w:val="32"/>
        </w:rPr>
        <w:t>Content Analysis)</w:t>
      </w:r>
    </w:p>
    <w:p w14:paraId="781B2CA9" w14:textId="4FF09E70" w:rsidR="0007088C" w:rsidRPr="00235EC4" w:rsidRDefault="0007088C" w:rsidP="008861DF">
      <w:pPr>
        <w:spacing w:before="120" w:after="0" w:line="240" w:lineRule="auto"/>
        <w:jc w:val="thaiDistribute"/>
        <w:rPr>
          <w:rFonts w:ascii="TH Sarabun New" w:eastAsia="SimSun" w:hAnsi="TH Sarabun New" w:cs="TH Sarabun New"/>
          <w:b/>
          <w:bCs/>
          <w:color w:val="000000" w:themeColor="text1"/>
          <w:sz w:val="32"/>
          <w:szCs w:val="32"/>
          <w:lang w:val="th-TH"/>
        </w:rPr>
      </w:pPr>
      <w:r w:rsidRPr="00235EC4">
        <w:rPr>
          <w:rFonts w:ascii="TH Sarabun New" w:eastAsia="SimSun" w:hAnsi="TH Sarabun New" w:cs="TH Sarabun New" w:hint="cs"/>
          <w:b/>
          <w:bCs/>
          <w:color w:val="000000" w:themeColor="text1"/>
          <w:sz w:val="32"/>
          <w:szCs w:val="32"/>
          <w:cs/>
          <w:lang w:val="th-TH"/>
        </w:rPr>
        <w:t>การพิทักษ์สิทธิ์กลุ่มตัวอย่าง</w:t>
      </w:r>
    </w:p>
    <w:p w14:paraId="45CC7A70" w14:textId="6981BF30" w:rsidR="00F801D5" w:rsidRPr="00841BD5" w:rsidRDefault="00F801D5" w:rsidP="00F801D5">
      <w:pPr>
        <w:spacing w:after="0" w:line="240" w:lineRule="auto"/>
        <w:ind w:firstLine="567"/>
        <w:jc w:val="thaiDistribute"/>
        <w:rPr>
          <w:rFonts w:ascii="TH SarabunPSK" w:hAnsi="TH SarabunPSK" w:cs="TH SarabunPSK"/>
          <w:color w:val="000000" w:themeColor="text1"/>
          <w:sz w:val="32"/>
          <w:szCs w:val="32"/>
        </w:rPr>
      </w:pPr>
      <w:r w:rsidRPr="00841BD5">
        <w:rPr>
          <w:rFonts w:ascii="TH SarabunPSK" w:hAnsi="TH SarabunPSK" w:cs="TH SarabunPSK"/>
          <w:color w:val="000000" w:themeColor="text1"/>
          <w:sz w:val="32"/>
          <w:szCs w:val="32"/>
          <w:cs/>
        </w:rPr>
        <w:t xml:space="preserve">งานวิจัยนี้ได้รับการพิจารณาจริยธรรมการวิจัยในมนุษย์จากสำนักงานสาธารณสุขจังหวัดแพร่ เลขที่ </w:t>
      </w:r>
      <w:r w:rsidRPr="00841BD5">
        <w:rPr>
          <w:rFonts w:ascii="TH SarabunPSK" w:hAnsi="TH SarabunPSK" w:cs="TH SarabunPSK"/>
          <w:color w:val="000000" w:themeColor="text1"/>
          <w:sz w:val="32"/>
          <w:szCs w:val="32"/>
        </w:rPr>
        <w:t xml:space="preserve">COE No. </w:t>
      </w:r>
      <w:r w:rsidRPr="00841BD5">
        <w:rPr>
          <w:rFonts w:ascii="TH SarabunPSK" w:hAnsi="TH SarabunPSK" w:cs="TH SarabunPSK"/>
          <w:color w:val="000000" w:themeColor="text1"/>
          <w:sz w:val="32"/>
          <w:szCs w:val="32"/>
          <w:cs/>
        </w:rPr>
        <w:t>5/2567 เมื่อวันที่ 1 สิงหาคม 2567 กลุ่มตัวอย่างทุกคนได้รับการชี้แจงวัตถุประสงค์และประโยชน์ของการศึกษา มีอิสระในการเข้าร่วมและถอนตัวได้ตลอดเวลาโดยไม่มีผลกระทบใด</w:t>
      </w:r>
      <w:r w:rsidRPr="00841BD5">
        <w:rPr>
          <w:rFonts w:ascii="TH SarabunPSK" w:hAnsi="TH SarabunPSK" w:cs="TH SarabunPSK" w:hint="cs"/>
          <w:color w:val="000000" w:themeColor="text1"/>
          <w:sz w:val="32"/>
          <w:szCs w:val="32"/>
          <w:cs/>
        </w:rPr>
        <w:t xml:space="preserve"> </w:t>
      </w:r>
      <w:r w:rsidRPr="00841BD5">
        <w:rPr>
          <w:rFonts w:ascii="TH SarabunPSK" w:hAnsi="TH SarabunPSK" w:cs="TH SarabunPSK"/>
          <w:color w:val="000000" w:themeColor="text1"/>
          <w:sz w:val="32"/>
          <w:szCs w:val="32"/>
          <w:cs/>
        </w:rPr>
        <w:t>ๆ ข้อมูลถูกเก็บรักษาเป็นความลับโดยไม่ระบุชื่อผู้ตอบ การนำข้อมูลไปใช้ประโยชน์ได้คำนึงถึงศักดิ์ศรีและคุณค่า รวมถึงผลกระทบที่อาจจะเกิดขึ้</w:t>
      </w:r>
      <w:r w:rsidRPr="00841BD5">
        <w:rPr>
          <w:rFonts w:ascii="TH SarabunPSK" w:hAnsi="TH SarabunPSK" w:cs="TH SarabunPSK" w:hint="cs"/>
          <w:color w:val="000000" w:themeColor="text1"/>
          <w:sz w:val="32"/>
          <w:szCs w:val="32"/>
          <w:cs/>
        </w:rPr>
        <w:t xml:space="preserve">น </w:t>
      </w:r>
      <w:r w:rsidRPr="00841BD5">
        <w:rPr>
          <w:rFonts w:ascii="TH SarabunPSK" w:hAnsi="TH SarabunPSK" w:cs="TH SarabunPSK"/>
          <w:color w:val="000000" w:themeColor="text1"/>
          <w:sz w:val="32"/>
          <w:szCs w:val="32"/>
          <w:cs/>
        </w:rPr>
        <w:t xml:space="preserve">และนำเสนอผลเป็นภาพรวม ไม่สามารถระบุตัวบุคคลได้ </w:t>
      </w:r>
    </w:p>
    <w:p w14:paraId="5528A0E3" w14:textId="41B44056" w:rsidR="0007088C" w:rsidRPr="00235EC4" w:rsidRDefault="0007088C" w:rsidP="00634B66">
      <w:pPr>
        <w:spacing w:before="120" w:after="0" w:line="240" w:lineRule="auto"/>
        <w:jc w:val="thaiDistribute"/>
        <w:rPr>
          <w:rFonts w:ascii="TH Sarabun New" w:eastAsia="SimSun" w:hAnsi="TH Sarabun New" w:cs="TH Sarabun New"/>
          <w:b/>
          <w:bCs/>
          <w:color w:val="000000" w:themeColor="text1"/>
          <w:sz w:val="32"/>
          <w:szCs w:val="32"/>
          <w:lang w:val="th-TH"/>
        </w:rPr>
      </w:pPr>
      <w:r w:rsidRPr="00235EC4">
        <w:rPr>
          <w:rFonts w:ascii="TH Sarabun New" w:eastAsia="SimSun" w:hAnsi="TH Sarabun New" w:cs="TH Sarabun New" w:hint="cs"/>
          <w:b/>
          <w:bCs/>
          <w:color w:val="000000" w:themeColor="text1"/>
          <w:sz w:val="32"/>
          <w:szCs w:val="32"/>
          <w:cs/>
          <w:lang w:val="th-TH"/>
        </w:rPr>
        <w:t>ผลการวิจัย</w:t>
      </w:r>
      <w:r w:rsidRPr="00235EC4">
        <w:rPr>
          <w:rFonts w:ascii="TH Sarabun New" w:eastAsia="SimSun" w:hAnsi="TH Sarabun New" w:cs="TH Sarabun New"/>
          <w:b/>
          <w:bCs/>
          <w:color w:val="000000" w:themeColor="text1"/>
          <w:sz w:val="32"/>
          <w:szCs w:val="32"/>
          <w:cs/>
          <w:lang w:val="th-TH"/>
        </w:rPr>
        <w:t xml:space="preserve"> </w:t>
      </w:r>
    </w:p>
    <w:p w14:paraId="3815DBBF" w14:textId="77777777" w:rsidR="00F801D5" w:rsidRPr="00841BD5" w:rsidRDefault="00F801D5" w:rsidP="00F801D5">
      <w:pPr>
        <w:spacing w:after="0" w:line="240" w:lineRule="auto"/>
        <w:rPr>
          <w:rFonts w:ascii="TH SarabunPSK" w:hAnsi="TH SarabunPSK" w:cs="TH SarabunPSK"/>
          <w:b/>
          <w:bCs/>
          <w:color w:val="000000" w:themeColor="text1"/>
          <w:sz w:val="32"/>
          <w:szCs w:val="32"/>
        </w:rPr>
      </w:pPr>
      <w:r w:rsidRPr="00841BD5">
        <w:rPr>
          <w:rFonts w:ascii="TH SarabunPSK" w:hAnsi="TH SarabunPSK" w:cs="TH SarabunPSK"/>
          <w:b/>
          <w:bCs/>
          <w:color w:val="000000" w:themeColor="text1"/>
          <w:sz w:val="32"/>
          <w:szCs w:val="32"/>
          <w:cs/>
        </w:rPr>
        <w:t>ตอนที่ 1 ผลการศึกษาระยะวิเคราะห์สถานการณ์</w:t>
      </w:r>
    </w:p>
    <w:p w14:paraId="0E12085D" w14:textId="74BC7D9D" w:rsidR="008861DF" w:rsidRPr="00634B66" w:rsidRDefault="00F801D5" w:rsidP="00F801D5">
      <w:pPr>
        <w:tabs>
          <w:tab w:val="left" w:pos="851"/>
        </w:tabs>
        <w:spacing w:after="0" w:line="240" w:lineRule="auto"/>
        <w:ind w:firstLine="567"/>
        <w:jc w:val="thaiDistribute"/>
        <w:rPr>
          <w:rFonts w:ascii="TH Sarabun New" w:eastAsia="SimSun" w:hAnsi="TH Sarabun New" w:cs="TH Sarabun New"/>
          <w:color w:val="000000" w:themeColor="text1"/>
          <w:sz w:val="32"/>
          <w:szCs w:val="32"/>
          <w:lang w:val="th-TH"/>
        </w:rPr>
      </w:pPr>
      <w:r w:rsidRPr="00841BD5">
        <w:rPr>
          <w:rFonts w:ascii="TH SarabunPSK" w:hAnsi="TH SarabunPSK" w:cs="TH SarabunPSK"/>
          <w:color w:val="000000" w:themeColor="text1"/>
          <w:sz w:val="32"/>
          <w:szCs w:val="32"/>
          <w:cs/>
        </w:rPr>
        <w:t xml:space="preserve">กลุ่มตัวอย่างบุคลากรสาธารณสุข จำนวน </w:t>
      </w:r>
      <w:r>
        <w:rPr>
          <w:rFonts w:ascii="TH SarabunPSK" w:hAnsi="TH SarabunPSK" w:cs="TH SarabunPSK"/>
          <w:color w:val="000000" w:themeColor="text1"/>
          <w:sz w:val="32"/>
          <w:szCs w:val="32"/>
          <w:cs/>
        </w:rPr>
        <w:br/>
      </w:r>
      <w:r w:rsidRPr="00841BD5">
        <w:rPr>
          <w:rFonts w:ascii="TH SarabunPSK" w:hAnsi="TH SarabunPSK" w:cs="TH SarabunPSK"/>
          <w:color w:val="000000" w:themeColor="text1"/>
          <w:sz w:val="32"/>
          <w:szCs w:val="32"/>
          <w:cs/>
        </w:rPr>
        <w:t>30 คน ส่วนมากเป็นเพศหญิง (ร้อยละ 96.67) อายุ</w:t>
      </w:r>
      <w:r w:rsidRPr="00841BD5">
        <w:rPr>
          <w:rFonts w:ascii="TH SarabunPSK" w:hAnsi="TH SarabunPSK" w:cs="TH SarabunPSK"/>
          <w:color w:val="000000" w:themeColor="text1"/>
          <w:sz w:val="32"/>
          <w:szCs w:val="32"/>
          <w:cs/>
        </w:rPr>
        <w:t>เฉลี่ย 41.67 ปี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 xml:space="preserve">8.80) ระดับการศึกษาปริญญาตรี (ร้อยละ 86.67) ประกอบด้วยพยาบาลวิชาชีพ (ร้อยละ 70.00) นักกายภาพบำบัด (ร้อยละ 26.67) และแพทย์ (ร้อยละ 3.33) กลุ่ม </w:t>
      </w:r>
      <w:r w:rsidRPr="00841BD5">
        <w:rPr>
          <w:rFonts w:ascii="TH SarabunPSK" w:hAnsi="TH SarabunPSK" w:cs="TH SarabunPSK"/>
          <w:color w:val="000000" w:themeColor="text1"/>
          <w:sz w:val="32"/>
          <w:szCs w:val="32"/>
        </w:rPr>
        <w:t xml:space="preserve">PT Case Manager </w:t>
      </w:r>
      <w:r w:rsidRPr="00841BD5">
        <w:rPr>
          <w:rFonts w:ascii="TH SarabunPSK" w:hAnsi="TH SarabunPSK" w:cs="TH SarabunPSK"/>
          <w:color w:val="000000" w:themeColor="text1"/>
          <w:sz w:val="32"/>
          <w:szCs w:val="32"/>
          <w:cs/>
        </w:rPr>
        <w:t>จำนวน 8 คน ทุกคนเป็นเพศหญิง อายุเฉลี่ย 39.00 ปี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6.37)</w:t>
      </w:r>
      <w:r w:rsidRPr="00841BD5">
        <w:rPr>
          <w:rFonts w:ascii="TH SarabunPSK" w:hAnsi="TH SarabunPSK" w:cs="TH SarabunPSK" w:hint="cs"/>
          <w:color w:val="000000" w:themeColor="text1"/>
          <w:sz w:val="32"/>
          <w:szCs w:val="32"/>
          <w:cs/>
        </w:rPr>
        <w:t xml:space="preserve"> </w:t>
      </w:r>
      <w:r w:rsidRPr="00841BD5">
        <w:rPr>
          <w:rFonts w:ascii="TH SarabunPSK" w:hAnsi="TH SarabunPSK" w:cs="TH SarabunPSK"/>
          <w:color w:val="000000" w:themeColor="text1"/>
          <w:sz w:val="32"/>
          <w:szCs w:val="32"/>
          <w:cs/>
        </w:rPr>
        <w:t xml:space="preserve">ผลการสนทนากลุ่มพบปัญหาหลัก </w:t>
      </w:r>
      <w:r>
        <w:rPr>
          <w:rFonts w:ascii="TH SarabunPSK" w:hAnsi="TH SarabunPSK" w:cs="TH SarabunPSK"/>
          <w:color w:val="000000" w:themeColor="text1"/>
          <w:sz w:val="32"/>
          <w:szCs w:val="32"/>
          <w:cs/>
        </w:rPr>
        <w:br/>
      </w:r>
      <w:r w:rsidRPr="00841BD5">
        <w:rPr>
          <w:rFonts w:ascii="TH SarabunPSK" w:hAnsi="TH SarabunPSK" w:cs="TH SarabunPSK"/>
          <w:color w:val="000000" w:themeColor="text1"/>
          <w:sz w:val="32"/>
          <w:szCs w:val="32"/>
          <w:cs/>
        </w:rPr>
        <w:t>3 ประเด็น ดังนี้ 1) ความไม่สอดคล้องของระบบการส่งต่อ (</w:t>
      </w:r>
      <w:r w:rsidRPr="00841BD5">
        <w:rPr>
          <w:rFonts w:ascii="TH SarabunPSK" w:hAnsi="TH SarabunPSK" w:cs="TH SarabunPSK"/>
          <w:color w:val="000000" w:themeColor="text1"/>
          <w:sz w:val="32"/>
          <w:szCs w:val="32"/>
        </w:rPr>
        <w:t xml:space="preserve">Referral System) </w:t>
      </w:r>
      <w:r w:rsidRPr="00841BD5">
        <w:rPr>
          <w:rFonts w:ascii="TH SarabunPSK" w:hAnsi="TH SarabunPSK" w:cs="TH SarabunPSK"/>
          <w:color w:val="000000" w:themeColor="text1"/>
          <w:sz w:val="32"/>
          <w:szCs w:val="32"/>
          <w:cs/>
        </w:rPr>
        <w:t>พบว่าเกณฑ์การรับเข้า (</w:t>
      </w:r>
      <w:r w:rsidRPr="00841BD5">
        <w:rPr>
          <w:rFonts w:ascii="TH SarabunPSK" w:hAnsi="TH SarabunPSK" w:cs="TH SarabunPSK"/>
          <w:color w:val="000000" w:themeColor="text1"/>
          <w:sz w:val="32"/>
          <w:szCs w:val="32"/>
        </w:rPr>
        <w:t xml:space="preserve">Admission Criteria) </w:t>
      </w:r>
      <w:r w:rsidRPr="00841BD5">
        <w:rPr>
          <w:rFonts w:ascii="TH SarabunPSK" w:hAnsi="TH SarabunPSK" w:cs="TH SarabunPSK"/>
          <w:color w:val="000000" w:themeColor="text1"/>
          <w:sz w:val="32"/>
          <w:szCs w:val="32"/>
          <w:cs/>
        </w:rPr>
        <w:t>และเกณฑ์การจำหน่าย (</w:t>
      </w:r>
      <w:r w:rsidRPr="00841BD5">
        <w:rPr>
          <w:rFonts w:ascii="TH SarabunPSK" w:hAnsi="TH SarabunPSK" w:cs="TH SarabunPSK"/>
          <w:color w:val="000000" w:themeColor="text1"/>
          <w:sz w:val="32"/>
          <w:szCs w:val="32"/>
        </w:rPr>
        <w:t xml:space="preserve">Discharge Criteria) </w:t>
      </w:r>
      <w:r w:rsidRPr="00841BD5">
        <w:rPr>
          <w:rFonts w:ascii="TH SarabunPSK" w:hAnsi="TH SarabunPSK" w:cs="TH SarabunPSK"/>
          <w:color w:val="000000" w:themeColor="text1"/>
          <w:sz w:val="32"/>
          <w:szCs w:val="32"/>
          <w:cs/>
        </w:rPr>
        <w:t xml:space="preserve">ของแต่ละโรงพยาบาลชุมชนไม่เป็นมาตรฐานเดียวกัน รวมทั้งส่วนใหญ่ไม่มี </w:t>
      </w:r>
      <w:r w:rsidRPr="00841BD5">
        <w:rPr>
          <w:rFonts w:ascii="TH SarabunPSK" w:hAnsi="TH SarabunPSK" w:cs="TH SarabunPSK"/>
          <w:color w:val="000000" w:themeColor="text1"/>
          <w:sz w:val="32"/>
          <w:szCs w:val="32"/>
        </w:rPr>
        <w:t xml:space="preserve">Standing order </w:t>
      </w:r>
      <w:r w:rsidRPr="00841BD5">
        <w:rPr>
          <w:rFonts w:ascii="TH SarabunPSK" w:hAnsi="TH SarabunPSK" w:cs="TH SarabunPSK"/>
          <w:color w:val="000000" w:themeColor="text1"/>
          <w:sz w:val="32"/>
          <w:szCs w:val="32"/>
          <w:cs/>
        </w:rPr>
        <w:t>มาพร้อมกับผู้ป่วยจากโรงพยาบาลแม่ข่าย (ร้อยละ 83.33) 2) ข้อจำกัดด้านทรัพยากรบุคคล</w:t>
      </w:r>
      <w:r w:rsidRPr="00841BD5">
        <w:rPr>
          <w:rFonts w:ascii="TH SarabunPSK" w:hAnsi="TH SarabunPSK" w:cs="TH SarabunPSK" w:hint="cs"/>
          <w:color w:val="000000" w:themeColor="text1"/>
          <w:sz w:val="32"/>
          <w:szCs w:val="32"/>
          <w:cs/>
        </w:rPr>
        <w:t xml:space="preserve"> </w:t>
      </w:r>
      <w:r w:rsidRPr="00841BD5">
        <w:rPr>
          <w:rFonts w:ascii="TH SarabunPSK" w:hAnsi="TH SarabunPSK" w:cs="TH SarabunPSK"/>
          <w:color w:val="000000" w:themeColor="text1"/>
          <w:sz w:val="32"/>
          <w:szCs w:val="32"/>
          <w:cs/>
        </w:rPr>
        <w:t>การขาดแพทย์เวชศาสตร์ฟื้นฟูประจำโรงพยาบาลชุมชน ส่งผลให้</w:t>
      </w:r>
      <w:r w:rsidRPr="00841BD5">
        <w:rPr>
          <w:rFonts w:ascii="TH SarabunPSK" w:hAnsi="TH SarabunPSK" w:cs="TH SarabunPSK" w:hint="cs"/>
          <w:color w:val="000000" w:themeColor="text1"/>
          <w:sz w:val="32"/>
          <w:szCs w:val="32"/>
          <w:cs/>
        </w:rPr>
        <w:t>ขาดความต่อเนื่องในการดูแลผู้ป่วย</w:t>
      </w:r>
      <w:r w:rsidRPr="00841BD5">
        <w:rPr>
          <w:rFonts w:ascii="TH SarabunPSK" w:hAnsi="TH SarabunPSK" w:cs="TH SarabunPSK"/>
          <w:color w:val="000000" w:themeColor="text1"/>
          <w:sz w:val="32"/>
          <w:szCs w:val="32"/>
          <w:cs/>
        </w:rPr>
        <w:t xml:space="preserve"> และ 3) การขาดระบบจำแนกกลุ่มผู้ป่วย</w:t>
      </w:r>
      <w:r w:rsidRPr="00841BD5">
        <w:rPr>
          <w:rFonts w:ascii="TH SarabunPSK" w:hAnsi="TH SarabunPSK" w:cs="TH SarabunPSK" w:hint="cs"/>
          <w:color w:val="000000" w:themeColor="text1"/>
          <w:sz w:val="32"/>
          <w:szCs w:val="32"/>
          <w:cs/>
        </w:rPr>
        <w:t xml:space="preserve"> </w:t>
      </w:r>
      <w:r w:rsidRPr="00841BD5">
        <w:rPr>
          <w:rFonts w:ascii="TH SarabunPSK" w:hAnsi="TH SarabunPSK" w:cs="TH SarabunPSK"/>
          <w:color w:val="000000" w:themeColor="text1"/>
          <w:sz w:val="32"/>
          <w:szCs w:val="32"/>
          <w:cs/>
        </w:rPr>
        <w:t>ไม่มีระบบจำแนกกลุ่มผู้ป่วยและแผนการดูแลรายบุคคลที่เป็นมาตรฐานเดียวกันทั้งจังหวัด</w:t>
      </w:r>
      <w:r w:rsidRPr="00841BD5">
        <w:rPr>
          <w:rFonts w:ascii="TH SarabunPSK" w:hAnsi="TH SarabunPSK" w:cs="TH SarabunPSK" w:hint="cs"/>
          <w:color w:val="000000" w:themeColor="text1"/>
          <w:sz w:val="32"/>
          <w:szCs w:val="32"/>
          <w:cs/>
        </w:rPr>
        <w:t xml:space="preserve"> </w:t>
      </w:r>
      <w:r w:rsidRPr="00841BD5">
        <w:rPr>
          <w:rFonts w:ascii="TH SarabunPSK" w:hAnsi="TH SarabunPSK" w:cs="TH SarabunPSK"/>
          <w:color w:val="000000" w:themeColor="text1"/>
          <w:sz w:val="32"/>
          <w:szCs w:val="32"/>
          <w:cs/>
        </w:rPr>
        <w:t>นำไปสู่การพัฒนา 1</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 xml:space="preserve">แนวทางการพิจารณาส่งต่อผู้ป่วยโรคหลอดเลือดสมองระยะกลางเพื่อรับการฟื้นฟู </w:t>
      </w:r>
      <w:r w:rsidRPr="00841BD5">
        <w:rPr>
          <w:rFonts w:ascii="TH SarabunPSK" w:hAnsi="TH SarabunPSK" w:cs="TH SarabunPSK"/>
          <w:color w:val="000000" w:themeColor="text1"/>
          <w:sz w:val="32"/>
          <w:szCs w:val="32"/>
        </w:rPr>
        <w:t xml:space="preserve">IPD IMC ward/IMC bed </w:t>
      </w:r>
      <w:r w:rsidRPr="00841BD5">
        <w:rPr>
          <w:rFonts w:ascii="TH SarabunPSK" w:hAnsi="TH SarabunPSK" w:cs="TH SarabunPSK"/>
          <w:color w:val="000000" w:themeColor="text1"/>
          <w:sz w:val="32"/>
          <w:szCs w:val="32"/>
          <w:cs/>
        </w:rPr>
        <w:t xml:space="preserve">จังหวัดแพร่ กำหนดกลุ่ม </w:t>
      </w:r>
      <w:r w:rsidRPr="00841BD5">
        <w:rPr>
          <w:rFonts w:ascii="TH SarabunPSK" w:hAnsi="TH SarabunPSK" w:cs="TH SarabunPSK"/>
          <w:color w:val="000000" w:themeColor="text1"/>
          <w:sz w:val="32"/>
          <w:szCs w:val="32"/>
        </w:rPr>
        <w:t xml:space="preserve">High Potential (BI </w:t>
      </w:r>
      <w:r w:rsidRPr="00841BD5">
        <w:rPr>
          <w:rFonts w:ascii="TH SarabunPSK" w:hAnsi="TH SarabunPSK" w:cs="TH SarabunPSK"/>
          <w:color w:val="000000" w:themeColor="text1"/>
          <w:sz w:val="32"/>
          <w:szCs w:val="32"/>
          <w:cs/>
        </w:rPr>
        <w:t xml:space="preserve">5–19 ส่งเข้า </w:t>
      </w:r>
      <w:r w:rsidRPr="00841BD5">
        <w:rPr>
          <w:rFonts w:ascii="TH SarabunPSK" w:hAnsi="TH SarabunPSK" w:cs="TH SarabunPSK"/>
          <w:color w:val="000000" w:themeColor="text1"/>
          <w:sz w:val="32"/>
          <w:szCs w:val="32"/>
        </w:rPr>
        <w:t xml:space="preserve">IMC Ward/Bed </w:t>
      </w:r>
      <w:r w:rsidRPr="00F801D5">
        <w:rPr>
          <w:rFonts w:ascii="TH SarabunPSK" w:hAnsi="TH SarabunPSK" w:cs="TH SarabunPSK"/>
          <w:color w:val="000000" w:themeColor="text1"/>
          <w:spacing w:val="-6"/>
          <w:sz w:val="32"/>
          <w:szCs w:val="32"/>
          <w:cs/>
        </w:rPr>
        <w:t xml:space="preserve">เพื่อ </w:t>
      </w:r>
      <w:r w:rsidRPr="00F801D5">
        <w:rPr>
          <w:rFonts w:ascii="TH SarabunPSK" w:hAnsi="TH SarabunPSK" w:cs="TH SarabunPSK"/>
          <w:color w:val="000000" w:themeColor="text1"/>
          <w:spacing w:val="-6"/>
          <w:sz w:val="32"/>
          <w:szCs w:val="32"/>
        </w:rPr>
        <w:t xml:space="preserve">Intensive rehabilitation) </w:t>
      </w:r>
      <w:r w:rsidRPr="00F801D5">
        <w:rPr>
          <w:rFonts w:ascii="TH SarabunPSK" w:hAnsi="TH SarabunPSK" w:cs="TH SarabunPSK"/>
          <w:color w:val="000000" w:themeColor="text1"/>
          <w:spacing w:val="-6"/>
          <w:sz w:val="32"/>
          <w:szCs w:val="32"/>
          <w:cs/>
        </w:rPr>
        <w:t xml:space="preserve">และ </w:t>
      </w:r>
      <w:r w:rsidRPr="00F801D5">
        <w:rPr>
          <w:rFonts w:ascii="TH SarabunPSK" w:hAnsi="TH SarabunPSK" w:cs="TH SarabunPSK"/>
          <w:color w:val="000000" w:themeColor="text1"/>
          <w:spacing w:val="-6"/>
          <w:sz w:val="32"/>
          <w:szCs w:val="32"/>
        </w:rPr>
        <w:t>Low Potential</w:t>
      </w:r>
      <w:r w:rsidRPr="00841BD5">
        <w:rPr>
          <w:rFonts w:ascii="TH SarabunPSK" w:hAnsi="TH SarabunPSK" w:cs="TH SarabunPSK"/>
          <w:color w:val="000000" w:themeColor="text1"/>
          <w:sz w:val="32"/>
          <w:szCs w:val="32"/>
        </w:rPr>
        <w:t xml:space="preserve"> (BI </w:t>
      </w:r>
      <w:r w:rsidRPr="00841BD5">
        <w:rPr>
          <w:rFonts w:ascii="TH SarabunPSK" w:hAnsi="TH SarabunPSK" w:cs="TH SarabunPSK"/>
          <w:color w:val="000000" w:themeColor="text1"/>
          <w:sz w:val="32"/>
          <w:szCs w:val="32"/>
          <w:cs/>
        </w:rPr>
        <w:t xml:space="preserve">0–4 ส่งเข้า </w:t>
      </w:r>
      <w:r w:rsidRPr="00841BD5">
        <w:rPr>
          <w:rFonts w:ascii="TH SarabunPSK" w:hAnsi="TH SarabunPSK" w:cs="TH SarabunPSK"/>
          <w:color w:val="000000" w:themeColor="text1"/>
          <w:sz w:val="32"/>
          <w:szCs w:val="32"/>
        </w:rPr>
        <w:t xml:space="preserve">IMC Ward/Bed </w:t>
      </w:r>
      <w:r w:rsidRPr="00841BD5">
        <w:rPr>
          <w:rFonts w:ascii="TH SarabunPSK" w:hAnsi="TH SarabunPSK" w:cs="TH SarabunPSK"/>
          <w:color w:val="000000" w:themeColor="text1"/>
          <w:sz w:val="32"/>
          <w:szCs w:val="32"/>
          <w:cs/>
        </w:rPr>
        <w:t xml:space="preserve">เพื่อป้องกันภาวะแทรกซ้อนและฝึกผู้ดูแล) </w:t>
      </w:r>
      <w:r w:rsidRPr="00841BD5">
        <w:rPr>
          <w:rFonts w:ascii="TH SarabunPSK" w:hAnsi="TH SarabunPSK" w:cs="TH SarabunPSK" w:hint="cs"/>
          <w:color w:val="000000" w:themeColor="text1"/>
          <w:sz w:val="32"/>
          <w:szCs w:val="32"/>
          <w:cs/>
        </w:rPr>
        <w:t xml:space="preserve">(ภาพที่ </w:t>
      </w:r>
      <w:r>
        <w:rPr>
          <w:rFonts w:ascii="TH SarabunPSK" w:hAnsi="TH SarabunPSK" w:cs="TH SarabunPSK" w:hint="cs"/>
          <w:color w:val="000000" w:themeColor="text1"/>
          <w:sz w:val="32"/>
          <w:szCs w:val="32"/>
          <w:cs/>
        </w:rPr>
        <w:t>1</w:t>
      </w:r>
      <w:r w:rsidRPr="00841BD5">
        <w:rPr>
          <w:rFonts w:ascii="TH SarabunPSK" w:hAnsi="TH SarabunPSK" w:cs="TH SarabunPSK" w:hint="cs"/>
          <w:color w:val="000000" w:themeColor="text1"/>
          <w:sz w:val="32"/>
          <w:szCs w:val="32"/>
          <w:cs/>
        </w:rPr>
        <w:t xml:space="preserve">) </w:t>
      </w:r>
      <w:r w:rsidRPr="00841BD5">
        <w:rPr>
          <w:rFonts w:ascii="TH SarabunPSK" w:hAnsi="TH SarabunPSK" w:cs="TH SarabunPSK"/>
          <w:color w:val="000000" w:themeColor="text1"/>
          <w:sz w:val="32"/>
          <w:szCs w:val="32"/>
          <w:cs/>
        </w:rPr>
        <w:t>2) แนวทางการ</w:t>
      </w:r>
      <w:r w:rsidRPr="00841BD5">
        <w:rPr>
          <w:rFonts w:ascii="TH SarabunPSK" w:hAnsi="TH SarabunPSK" w:cs="TH SarabunPSK" w:hint="cs"/>
          <w:color w:val="000000" w:themeColor="text1"/>
          <w:sz w:val="32"/>
          <w:szCs w:val="32"/>
          <w:cs/>
        </w:rPr>
        <w:t>ดูแล</w:t>
      </w:r>
      <w:r w:rsidRPr="00841BD5">
        <w:rPr>
          <w:rFonts w:ascii="TH SarabunPSK" w:hAnsi="TH SarabunPSK" w:cs="TH SarabunPSK"/>
          <w:color w:val="000000" w:themeColor="text1"/>
          <w:sz w:val="32"/>
          <w:szCs w:val="32"/>
          <w:cs/>
        </w:rPr>
        <w:t>ผู้ป่วย</w:t>
      </w:r>
      <w:r w:rsidRPr="00841BD5">
        <w:rPr>
          <w:rFonts w:ascii="TH SarabunPSK" w:hAnsi="TH SarabunPSK" w:cs="TH SarabunPSK" w:hint="cs"/>
          <w:color w:val="000000" w:themeColor="text1"/>
          <w:sz w:val="32"/>
          <w:szCs w:val="32"/>
          <w:cs/>
        </w:rPr>
        <w:t xml:space="preserve">โรคหลอดเลือดสมองต่อเนื่องในระบบ </w:t>
      </w:r>
      <w:r w:rsidRPr="00841BD5">
        <w:rPr>
          <w:rFonts w:ascii="TH SarabunPSK" w:hAnsi="TH SarabunPSK" w:cs="TH SarabunPSK"/>
          <w:color w:val="000000" w:themeColor="text1"/>
          <w:sz w:val="32"/>
          <w:szCs w:val="32"/>
        </w:rPr>
        <w:t>IMC</w:t>
      </w:r>
      <w:r w:rsidRPr="00841BD5">
        <w:rPr>
          <w:rFonts w:ascii="TH SarabunPSK" w:hAnsi="TH SarabunPSK" w:cs="TH SarabunPSK" w:hint="cs"/>
          <w:color w:val="000000" w:themeColor="text1"/>
          <w:sz w:val="32"/>
          <w:szCs w:val="32"/>
          <w:cs/>
        </w:rPr>
        <w:t xml:space="preserve"> </w:t>
      </w:r>
      <w:r w:rsidRPr="00841BD5">
        <w:rPr>
          <w:rFonts w:ascii="TH SarabunPSK" w:hAnsi="TH SarabunPSK" w:cs="TH SarabunPSK"/>
          <w:color w:val="000000" w:themeColor="text1"/>
          <w:sz w:val="32"/>
          <w:szCs w:val="32"/>
          <w:cs/>
        </w:rPr>
        <w:t xml:space="preserve">(ภาพที่ </w:t>
      </w:r>
      <w:r>
        <w:rPr>
          <w:rFonts w:ascii="TH SarabunPSK" w:hAnsi="TH SarabunPSK" w:cs="TH SarabunPSK" w:hint="cs"/>
          <w:color w:val="000000" w:themeColor="text1"/>
          <w:sz w:val="32"/>
          <w:szCs w:val="32"/>
          <w:cs/>
        </w:rPr>
        <w:t>2</w:t>
      </w:r>
      <w:r w:rsidRPr="00841BD5">
        <w:rPr>
          <w:rFonts w:ascii="TH SarabunPSK" w:hAnsi="TH SarabunPSK" w:cs="TH SarabunPSK"/>
          <w:color w:val="000000" w:themeColor="text1"/>
          <w:sz w:val="32"/>
          <w:szCs w:val="32"/>
          <w:cs/>
        </w:rPr>
        <w:t xml:space="preserve">) และ 3) แนวทางการร้องขอ </w:t>
      </w:r>
      <w:r w:rsidRPr="00841BD5">
        <w:rPr>
          <w:rFonts w:ascii="TH SarabunPSK" w:hAnsi="TH SarabunPSK" w:cs="TH SarabunPSK"/>
          <w:color w:val="000000" w:themeColor="text1"/>
          <w:sz w:val="32"/>
          <w:szCs w:val="32"/>
        </w:rPr>
        <w:t>Standing Order</w:t>
      </w:r>
      <w:r w:rsidRPr="00841BD5">
        <w:rPr>
          <w:rFonts w:ascii="TH SarabunPSK" w:hAnsi="TH SarabunPSK" w:cs="TH SarabunPSK"/>
          <w:color w:val="000000" w:themeColor="text1"/>
          <w:sz w:val="32"/>
          <w:szCs w:val="32"/>
          <w:cs/>
        </w:rPr>
        <w:t xml:space="preserve"> </w:t>
      </w:r>
      <w:r w:rsidRPr="00841BD5">
        <w:rPr>
          <w:rFonts w:ascii="TH SarabunPSK" w:hAnsi="TH SarabunPSK" w:cs="TH SarabunPSK" w:hint="cs"/>
          <w:color w:val="000000" w:themeColor="text1"/>
          <w:sz w:val="32"/>
          <w:szCs w:val="32"/>
          <w:cs/>
        </w:rPr>
        <w:t>/ ข้อมูลผู้ป่วย</w:t>
      </w:r>
      <w:r w:rsidRPr="00841BD5">
        <w:rPr>
          <w:rFonts w:ascii="TH SarabunPSK" w:hAnsi="TH SarabunPSK" w:cs="TH SarabunPSK"/>
          <w:color w:val="000000" w:themeColor="text1"/>
          <w:sz w:val="32"/>
          <w:szCs w:val="32"/>
          <w:cs/>
        </w:rPr>
        <w:t xml:space="preserve">ผ่านระบบไลน์ </w:t>
      </w:r>
      <w:r w:rsidRPr="00841BD5">
        <w:rPr>
          <w:rFonts w:ascii="TH SarabunPSK" w:hAnsi="TH SarabunPSK" w:cs="TH SarabunPSK"/>
          <w:color w:val="000000" w:themeColor="text1"/>
          <w:sz w:val="32"/>
          <w:szCs w:val="32"/>
        </w:rPr>
        <w:t>IMC Ward/Bed Phare</w:t>
      </w:r>
      <w:r w:rsidRPr="00841BD5">
        <w:rPr>
          <w:rFonts w:ascii="TH SarabunPSK" w:hAnsi="TH SarabunPSK" w:cs="TH SarabunPSK"/>
          <w:color w:val="000000" w:themeColor="text1"/>
          <w:sz w:val="32"/>
          <w:szCs w:val="32"/>
          <w:cs/>
        </w:rPr>
        <w:t xml:space="preserve"> ระหว่างแพทย์เวชศาสตร์ฟื้นฟูกับทีม </w:t>
      </w:r>
      <w:r w:rsidRPr="00841BD5">
        <w:rPr>
          <w:rFonts w:ascii="TH SarabunPSK" w:hAnsi="TH SarabunPSK" w:cs="TH SarabunPSK"/>
          <w:color w:val="000000" w:themeColor="text1"/>
          <w:sz w:val="32"/>
          <w:szCs w:val="32"/>
        </w:rPr>
        <w:t>PT Case Manager (</w:t>
      </w:r>
      <w:r w:rsidRPr="00841BD5">
        <w:rPr>
          <w:rFonts w:ascii="TH SarabunPSK" w:hAnsi="TH SarabunPSK" w:cs="TH SarabunPSK"/>
          <w:color w:val="000000" w:themeColor="text1"/>
          <w:sz w:val="32"/>
          <w:szCs w:val="32"/>
          <w:cs/>
        </w:rPr>
        <w:t xml:space="preserve">ภาพที่ </w:t>
      </w:r>
      <w:r>
        <w:rPr>
          <w:rFonts w:ascii="TH SarabunPSK" w:hAnsi="TH SarabunPSK" w:cs="TH SarabunPSK" w:hint="cs"/>
          <w:color w:val="000000" w:themeColor="text1"/>
          <w:sz w:val="32"/>
          <w:szCs w:val="32"/>
          <w:cs/>
        </w:rPr>
        <w:t>3</w:t>
      </w:r>
      <w:r w:rsidRPr="00841BD5">
        <w:rPr>
          <w:rFonts w:ascii="TH SarabunPSK" w:hAnsi="TH SarabunPSK" w:cs="TH SarabunPSK"/>
          <w:color w:val="000000" w:themeColor="text1"/>
          <w:sz w:val="32"/>
          <w:szCs w:val="32"/>
        </w:rPr>
        <w:t>)</w:t>
      </w:r>
    </w:p>
    <w:p w14:paraId="64D79A65" w14:textId="77777777" w:rsidR="008861DF" w:rsidRPr="00235EC4" w:rsidRDefault="008861DF" w:rsidP="00DA5639">
      <w:pPr>
        <w:spacing w:after="0"/>
        <w:ind w:left="284" w:right="169"/>
        <w:rPr>
          <w:rFonts w:ascii="TH Sarabun New" w:hAnsi="TH Sarabun New" w:cs="TH Sarabun New"/>
          <w:b/>
          <w:bCs/>
          <w:color w:val="000000" w:themeColor="text1"/>
          <w:sz w:val="32"/>
          <w:szCs w:val="32"/>
          <w:cs/>
          <w:lang w:val="th-TH"/>
        </w:rPr>
        <w:sectPr w:rsidR="008861DF" w:rsidRPr="00235EC4" w:rsidSect="004F11F3">
          <w:footnotePr>
            <w:numStart w:val="2"/>
          </w:footnotePr>
          <w:type w:val="continuous"/>
          <w:pgSz w:w="11906" w:h="16838"/>
          <w:pgMar w:top="1440" w:right="1151" w:bottom="1151" w:left="1797" w:header="624" w:footer="851" w:gutter="0"/>
          <w:cols w:num="2" w:space="425"/>
          <w:titlePg/>
        </w:sectPr>
      </w:pPr>
    </w:p>
    <w:p w14:paraId="783B533D" w14:textId="77777777" w:rsidR="00F801D5" w:rsidRDefault="00F801D5" w:rsidP="00634B66">
      <w:pPr>
        <w:spacing w:before="120" w:after="0"/>
        <w:ind w:left="284" w:right="169"/>
        <w:jc w:val="thaiDistribute"/>
        <w:rPr>
          <w:rFonts w:ascii="TH Sarabun New" w:hAnsi="TH Sarabun New" w:cs="TH Sarabun New"/>
          <w:b/>
          <w:bCs/>
          <w:color w:val="000000" w:themeColor="text1"/>
          <w:sz w:val="32"/>
          <w:szCs w:val="32"/>
          <w:lang w:val="th-TH"/>
        </w:rPr>
      </w:pPr>
    </w:p>
    <w:p w14:paraId="5A8729E6" w14:textId="77777777" w:rsidR="00F801D5" w:rsidRDefault="00F801D5" w:rsidP="00634B66">
      <w:pPr>
        <w:spacing w:before="120" w:after="0"/>
        <w:ind w:left="284" w:right="169"/>
        <w:jc w:val="thaiDistribute"/>
        <w:rPr>
          <w:rFonts w:ascii="TH Sarabun New" w:hAnsi="TH Sarabun New" w:cs="TH Sarabun New"/>
          <w:b/>
          <w:bCs/>
          <w:color w:val="000000" w:themeColor="text1"/>
          <w:sz w:val="32"/>
          <w:szCs w:val="32"/>
        </w:rPr>
      </w:pPr>
    </w:p>
    <w:p w14:paraId="01D1B453" w14:textId="001B6C8D" w:rsidR="00641D65" w:rsidRPr="00641D65" w:rsidRDefault="00641D65" w:rsidP="00634B66">
      <w:pPr>
        <w:spacing w:before="120" w:after="0"/>
        <w:ind w:left="284" w:right="169"/>
        <w:jc w:val="thaiDistribute"/>
        <w:rPr>
          <w:rFonts w:ascii="TH Sarabun New" w:hAnsi="TH Sarabun New" w:cs="TH Sarabun New"/>
          <w:b/>
          <w:bCs/>
          <w:color w:val="000000" w:themeColor="text1"/>
          <w:sz w:val="32"/>
          <w:szCs w:val="32"/>
        </w:rPr>
      </w:pPr>
      <w:r w:rsidRPr="00235EC4">
        <w:rPr>
          <w:rFonts w:ascii="TH Sarabun New" w:eastAsia="Sarabun" w:hAnsi="TH Sarabun New" w:cs="TH Sarabun New" w:hint="cs"/>
          <w:b/>
          <w:bCs/>
          <w:noProof/>
          <w:color w:val="000000" w:themeColor="text1"/>
          <w:sz w:val="32"/>
          <w:szCs w:val="32"/>
          <w:lang w:val="th-TH"/>
        </w:rPr>
        <w:lastRenderedPageBreak/>
        <mc:AlternateContent>
          <mc:Choice Requires="wps">
            <w:drawing>
              <wp:anchor distT="0" distB="0" distL="114300" distR="114300" simplePos="0" relativeHeight="251776000" behindDoc="1" locked="0" layoutInCell="1" allowOverlap="1" wp14:anchorId="0B16156D" wp14:editId="7807ED37">
                <wp:simplePos x="0" y="0"/>
                <wp:positionH relativeFrom="column">
                  <wp:posOffset>1158</wp:posOffset>
                </wp:positionH>
                <wp:positionV relativeFrom="paragraph">
                  <wp:posOffset>34215</wp:posOffset>
                </wp:positionV>
                <wp:extent cx="5669280" cy="6517192"/>
                <wp:effectExtent l="12700" t="12700" r="7620" b="10795"/>
                <wp:wrapNone/>
                <wp:docPr id="1047806999" name="สี่เหลี่ยมผืนผ้า 4"/>
                <wp:cNvGraphicFramePr/>
                <a:graphic xmlns:a="http://schemas.openxmlformats.org/drawingml/2006/main">
                  <a:graphicData uri="http://schemas.microsoft.com/office/word/2010/wordprocessingShape">
                    <wps:wsp>
                      <wps:cNvSpPr/>
                      <wps:spPr>
                        <a:xfrm>
                          <a:off x="0" y="0"/>
                          <a:ext cx="5669280" cy="6517192"/>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E55F0" id="สี่เหลี่ยมผืนผ้า 4" o:spid="_x0000_s1026" style="position:absolute;margin-left:.1pt;margin-top:2.7pt;width:446.4pt;height:513.1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" filled="f" strokecolor="black [3213]" strokeweight="1.5pt"/>
            </w:pict>
          </mc:Fallback>
        </mc:AlternateContent>
      </w:r>
    </w:p>
    <w:p w14:paraId="72D7F1EE" w14:textId="6FA74BFF" w:rsidR="00F801D5" w:rsidRDefault="00F801D5" w:rsidP="00641D65">
      <w:pPr>
        <w:spacing w:after="0"/>
        <w:ind w:left="284" w:right="169"/>
        <w:jc w:val="center"/>
        <w:rPr>
          <w:rFonts w:ascii="TH Sarabun New" w:hAnsi="TH Sarabun New" w:cs="TH Sarabun New"/>
          <w:b/>
          <w:bCs/>
          <w:color w:val="000000" w:themeColor="text1"/>
          <w:sz w:val="32"/>
          <w:szCs w:val="32"/>
          <w:lang w:val="th-TH"/>
        </w:rPr>
      </w:pPr>
      <w:r w:rsidRPr="00841BD5">
        <w:rPr>
          <w:rFonts w:ascii="TH SarabunPSK" w:hAnsi="TH SarabunPSK" w:cs="TH SarabunPSK"/>
          <w:noProof/>
          <w:color w:val="000000" w:themeColor="text1"/>
          <w:sz w:val="32"/>
          <w:szCs w:val="32"/>
        </w:rPr>
        <w:drawing>
          <wp:anchor distT="0" distB="0" distL="114300" distR="114300" simplePos="0" relativeHeight="251780096" behindDoc="0" locked="0" layoutInCell="1" allowOverlap="1" wp14:anchorId="665DAAB8" wp14:editId="63245D2D">
            <wp:simplePos x="0" y="0"/>
            <wp:positionH relativeFrom="column">
              <wp:posOffset>848995</wp:posOffset>
            </wp:positionH>
            <wp:positionV relativeFrom="paragraph">
              <wp:posOffset>0</wp:posOffset>
            </wp:positionV>
            <wp:extent cx="4061734" cy="5400000"/>
            <wp:effectExtent l="0" t="0" r="2540" b="0"/>
            <wp:wrapSquare wrapText="bothSides"/>
            <wp:docPr id="45" name="รูปภาพ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61734" cy="5400000"/>
                    </a:xfrm>
                    <a:prstGeom prst="rect">
                      <a:avLst/>
                    </a:prstGeom>
                    <a:noFill/>
                  </pic:spPr>
                </pic:pic>
              </a:graphicData>
            </a:graphic>
            <wp14:sizeRelH relativeFrom="page">
              <wp14:pctWidth>0</wp14:pctWidth>
            </wp14:sizeRelH>
            <wp14:sizeRelV relativeFrom="page">
              <wp14:pctHeight>0</wp14:pctHeight>
            </wp14:sizeRelV>
          </wp:anchor>
        </w:drawing>
      </w:r>
    </w:p>
    <w:p w14:paraId="776BF9C7"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1373478C"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4FDB4CA1"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44563606"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0E93F497"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6F9E7C13"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6EEADDAF"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24D3731F"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573E7E26"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58AEC0B0"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307EB156"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6E9B1073"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2FFEC1B7"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35FFEE32"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5DF592E4"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79E4BFD4"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2DD256F6"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49BB51E5"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171697BD"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0A39A92E" w14:textId="77777777" w:rsidR="00BA0C5C" w:rsidRDefault="00BA0C5C" w:rsidP="00BA0C5C">
      <w:pPr>
        <w:spacing w:before="240" w:after="0" w:line="240" w:lineRule="auto"/>
        <w:contextualSpacing/>
        <w:jc w:val="center"/>
        <w:rPr>
          <w:rFonts w:ascii="TH SarabunPSK" w:hAnsi="TH SarabunPSK" w:cs="TH SarabunPSK"/>
          <w:b/>
          <w:bCs/>
          <w:color w:val="000000" w:themeColor="text1"/>
          <w:sz w:val="32"/>
          <w:szCs w:val="32"/>
        </w:rPr>
      </w:pPr>
    </w:p>
    <w:p w14:paraId="12834487" w14:textId="58C7F61D" w:rsidR="00F801D5" w:rsidRDefault="00F801D5" w:rsidP="00BA0C5C">
      <w:pPr>
        <w:spacing w:before="240" w:after="0" w:line="240" w:lineRule="auto"/>
        <w:contextualSpacing/>
        <w:jc w:val="center"/>
        <w:rPr>
          <w:rFonts w:ascii="TH SarabunPSK" w:hAnsi="TH SarabunPSK" w:cs="TH SarabunPSK"/>
          <w:color w:val="000000" w:themeColor="text1"/>
          <w:kern w:val="2"/>
          <w:sz w:val="32"/>
          <w:szCs w:val="32"/>
          <w14:ligatures w14:val="standardContextual"/>
        </w:rPr>
      </w:pPr>
      <w:r w:rsidRPr="00F801D5">
        <w:rPr>
          <w:rFonts w:ascii="TH SarabunPSK" w:hAnsi="TH SarabunPSK" w:cs="TH SarabunPSK"/>
          <w:b/>
          <w:bCs/>
          <w:color w:val="000000" w:themeColor="text1"/>
          <w:sz w:val="32"/>
          <w:szCs w:val="32"/>
          <w:cs/>
        </w:rPr>
        <w:t xml:space="preserve">ภาพที่ </w:t>
      </w:r>
      <w:r w:rsidRPr="00F801D5">
        <w:rPr>
          <w:rFonts w:ascii="TH SarabunPSK" w:hAnsi="TH SarabunPSK" w:cs="TH SarabunPSK" w:hint="cs"/>
          <w:b/>
          <w:bCs/>
          <w:color w:val="000000" w:themeColor="text1"/>
          <w:sz w:val="32"/>
          <w:szCs w:val="32"/>
          <w:cs/>
        </w:rPr>
        <w:t>1</w:t>
      </w:r>
      <w:r w:rsidRPr="00841BD5">
        <w:rPr>
          <w:rFonts w:ascii="TH SarabunPSK" w:hAnsi="TH SarabunPSK" w:cs="TH SarabunPSK" w:hint="cs"/>
          <w:color w:val="000000" w:themeColor="text1"/>
          <w:sz w:val="32"/>
          <w:szCs w:val="32"/>
          <w:cs/>
        </w:rPr>
        <w:t xml:space="preserve"> </w:t>
      </w:r>
      <w:r w:rsidRPr="00841BD5">
        <w:rPr>
          <w:rFonts w:ascii="TH SarabunPSK" w:hAnsi="TH SarabunPSK" w:cs="TH SarabunPSK"/>
          <w:color w:val="000000" w:themeColor="text1"/>
          <w:sz w:val="32"/>
          <w:szCs w:val="32"/>
          <w:cs/>
        </w:rPr>
        <w:t>แนวทางการพิจารณาส่งต่อผู้ป่วยโรคหลอดเลือดสมอง</w:t>
      </w:r>
      <w:r w:rsidRPr="00841BD5">
        <w:rPr>
          <w:rFonts w:ascii="TH SarabunPSK" w:hAnsi="TH SarabunPSK" w:cs="TH SarabunPSK" w:hint="cs"/>
          <w:color w:val="000000" w:themeColor="text1"/>
          <w:sz w:val="32"/>
          <w:szCs w:val="32"/>
          <w:cs/>
        </w:rPr>
        <w:t>ระยะกลาง</w:t>
      </w:r>
      <w:r w:rsidRPr="00841BD5">
        <w:rPr>
          <w:rFonts w:ascii="TH SarabunPSK" w:hAnsi="TH SarabunPSK" w:cs="TH SarabunPSK"/>
          <w:color w:val="000000" w:themeColor="text1"/>
          <w:sz w:val="32"/>
          <w:szCs w:val="32"/>
          <w:cs/>
        </w:rPr>
        <w:br/>
        <w:t xml:space="preserve">เพื่อรับการฟื้นฟู </w:t>
      </w:r>
      <w:r w:rsidRPr="00841BD5">
        <w:rPr>
          <w:rFonts w:ascii="TH SarabunPSK" w:hAnsi="TH SarabunPSK" w:cs="TH SarabunPSK"/>
          <w:color w:val="000000" w:themeColor="text1"/>
          <w:sz w:val="32"/>
          <w:szCs w:val="32"/>
        </w:rPr>
        <w:t xml:space="preserve">IPD IMC ward/IMC bed </w:t>
      </w:r>
      <w:r w:rsidRPr="00841BD5">
        <w:rPr>
          <w:rFonts w:ascii="TH SarabunPSK" w:hAnsi="TH SarabunPSK" w:cs="TH SarabunPSK"/>
          <w:color w:val="000000" w:themeColor="text1"/>
          <w:sz w:val="32"/>
          <w:szCs w:val="32"/>
          <w:cs/>
        </w:rPr>
        <w:t>จังหวัดแพร่</w:t>
      </w:r>
    </w:p>
    <w:p w14:paraId="44CD276E" w14:textId="77777777" w:rsidR="00641D65" w:rsidRDefault="00641D65"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p>
    <w:p w14:paraId="65A30F5F" w14:textId="77777777" w:rsidR="00641D65" w:rsidRDefault="00641D65"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p>
    <w:p w14:paraId="27112F88" w14:textId="1BE8A83F" w:rsidR="00641D65" w:rsidRDefault="004003E9"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r>
        <w:rPr>
          <w:rFonts w:ascii="TH SarabunPSK" w:hAnsi="TH SarabunPSK" w:cs="TH SarabunPSK"/>
          <w:noProof/>
          <w:spacing w:val="-6"/>
          <w:sz w:val="32"/>
          <w:szCs w:val="32"/>
          <w:lang w:val="th-TH"/>
        </w:rPr>
        <mc:AlternateContent>
          <mc:Choice Requires="wps">
            <w:drawing>
              <wp:anchor distT="0" distB="0" distL="114300" distR="114300" simplePos="0" relativeHeight="251790336" behindDoc="1" locked="0" layoutInCell="1" allowOverlap="1" wp14:anchorId="478B3308" wp14:editId="05176D7B">
                <wp:simplePos x="0" y="0"/>
                <wp:positionH relativeFrom="page">
                  <wp:align>center</wp:align>
                </wp:positionH>
                <wp:positionV relativeFrom="page">
                  <wp:align>center</wp:align>
                </wp:positionV>
                <wp:extent cx="7560000" cy="10692000"/>
                <wp:effectExtent l="0" t="0" r="0" b="0"/>
                <wp:wrapNone/>
                <wp:docPr id="2102236745" name="Text Box 2102236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76D5C3DC"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01C7C756" w14:textId="1370D191"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B3308" id="Text Box 2102236745" o:spid="_x0000_s1031" type="#_x0000_t202" style="position:absolute;left:0;text-align:left;margin-left:0;margin-top:0;width:595.3pt;height:841.9pt;z-index:-251526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" filled="f" stroked="f" strokeweight=".5pt">
                <v:textbox>
                  <w:txbxContent>
                    <w:p w14:paraId="76D5C3DC"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01C7C756" w14:textId="1370D191"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41</w:t>
                      </w:r>
                    </w:p>
                  </w:txbxContent>
                </v:textbox>
                <w10:wrap anchorx="page" anchory="page"/>
              </v:shape>
            </w:pict>
          </mc:Fallback>
        </mc:AlternateContent>
      </w:r>
      <w:r>
        <w:rPr>
          <w:rFonts w:ascii="TH SarabunPSK" w:hAnsi="TH SarabunPSK" w:cs="TH SarabunPSK"/>
          <w:b/>
          <w:bCs/>
          <w:noProof/>
          <w:color w:val="000000" w:themeColor="text1"/>
          <w:sz w:val="32"/>
          <w:szCs w:val="32"/>
          <w:lang w:val="th-TH"/>
        </w:rPr>
        <w:drawing>
          <wp:anchor distT="0" distB="0" distL="114300" distR="114300" simplePos="0" relativeHeight="251697151" behindDoc="1" locked="0" layoutInCell="1" allowOverlap="1" wp14:anchorId="27CDBABD" wp14:editId="6ECFAAE6">
            <wp:simplePos x="0" y="0"/>
            <wp:positionH relativeFrom="page">
              <wp:align>center</wp:align>
            </wp:positionH>
            <wp:positionV relativeFrom="page">
              <wp:align>center</wp:align>
            </wp:positionV>
            <wp:extent cx="7560000" cy="10684800"/>
            <wp:effectExtent l="0" t="0" r="0" b="0"/>
            <wp:wrapNone/>
            <wp:docPr id="1854002790"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flipH="1">
                      <a:off x="0" y="0"/>
                      <a:ext cx="7560000" cy="10684800"/>
                    </a:xfrm>
                    <a:prstGeom prst="rect">
                      <a:avLst/>
                    </a:prstGeom>
                  </pic:spPr>
                </pic:pic>
              </a:graphicData>
            </a:graphic>
            <wp14:sizeRelH relativeFrom="page">
              <wp14:pctWidth>0</wp14:pctWidth>
            </wp14:sizeRelH>
            <wp14:sizeRelV relativeFrom="page">
              <wp14:pctHeight>0</wp14:pctHeight>
            </wp14:sizeRelV>
          </wp:anchor>
        </w:drawing>
      </w:r>
    </w:p>
    <w:p w14:paraId="50276F10" w14:textId="77777777" w:rsidR="00641D65" w:rsidRDefault="00641D65"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p>
    <w:p w14:paraId="0E1B778D" w14:textId="77777777" w:rsidR="00641D65" w:rsidRDefault="00641D65"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p>
    <w:p w14:paraId="22D02F9C" w14:textId="77777777" w:rsidR="00641D65" w:rsidRDefault="00641D65"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p>
    <w:p w14:paraId="6F4180F4" w14:textId="77777777" w:rsidR="00641D65" w:rsidRDefault="00641D65"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p>
    <w:p w14:paraId="08BEF6CB" w14:textId="77777777" w:rsidR="00641D65" w:rsidRDefault="00641D65"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p>
    <w:p w14:paraId="46C98424" w14:textId="77777777" w:rsidR="00641D65" w:rsidRDefault="00641D65" w:rsidP="00F801D5">
      <w:pPr>
        <w:spacing w:after="0" w:line="240" w:lineRule="auto"/>
        <w:contextualSpacing/>
        <w:jc w:val="center"/>
        <w:rPr>
          <w:rFonts w:ascii="TH SarabunPSK" w:hAnsi="TH SarabunPSK" w:cs="TH SarabunPSK"/>
          <w:color w:val="000000" w:themeColor="text1"/>
          <w:kern w:val="2"/>
          <w:sz w:val="32"/>
          <w:szCs w:val="32"/>
          <w14:ligatures w14:val="standardContextual"/>
        </w:rPr>
      </w:pPr>
    </w:p>
    <w:p w14:paraId="741B7A20" w14:textId="1CEED269" w:rsidR="00641D65" w:rsidRDefault="004003E9" w:rsidP="00BA0C5C">
      <w:pPr>
        <w:spacing w:line="240" w:lineRule="auto"/>
        <w:contextualSpacing/>
        <w:rPr>
          <w:rFonts w:ascii="TH SarabunPSK" w:hAnsi="TH SarabunPSK" w:cs="TH SarabunPSK"/>
          <w:color w:val="000000" w:themeColor="text1"/>
          <w:kern w:val="2"/>
          <w:sz w:val="32"/>
          <w:szCs w:val="32"/>
          <w14:ligatures w14:val="standardContextual"/>
        </w:rPr>
      </w:pPr>
      <w:r>
        <w:rPr>
          <w:rFonts w:ascii="TH SarabunPSK" w:hAnsi="TH SarabunPSK" w:cs="TH SarabunPSK"/>
          <w:noProof/>
          <w:spacing w:val="-6"/>
          <w:sz w:val="32"/>
          <w:szCs w:val="32"/>
          <w:lang w:val="th-TH"/>
        </w:rPr>
        <w:lastRenderedPageBreak/>
        <mc:AlternateContent>
          <mc:Choice Requires="wps">
            <w:drawing>
              <wp:anchor distT="0" distB="0" distL="114300" distR="114300" simplePos="0" relativeHeight="251808768" behindDoc="1" locked="0" layoutInCell="1" allowOverlap="1" wp14:anchorId="110AB5E1" wp14:editId="2FDC21A2">
                <wp:simplePos x="0" y="0"/>
                <wp:positionH relativeFrom="page">
                  <wp:align>center</wp:align>
                </wp:positionH>
                <wp:positionV relativeFrom="page">
                  <wp:align>center</wp:align>
                </wp:positionV>
                <wp:extent cx="7560000" cy="10692000"/>
                <wp:effectExtent l="0" t="0" r="0" b="0"/>
                <wp:wrapNone/>
                <wp:docPr id="722743197" name="Text Box 722743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21ED0401"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1CBF4D18"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71FD4411"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1C2942C7" w14:textId="71C0D2E9"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42</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AB5E1" id="Text Box 722743197" o:spid="_x0000_s1032" type="#_x0000_t202" style="position:absolute;margin-left:0;margin-top:0;width:595.3pt;height:841.9pt;z-index:-25150771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" filled="f" stroked="f" strokeweight=".5pt">
                <v:textbox>
                  <w:txbxContent>
                    <w:p w14:paraId="21ED0401"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1CBF4D18"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71FD4411"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1C2942C7" w14:textId="71C0D2E9"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42</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v:textbox>
                <w10:wrap anchorx="page" anchory="page"/>
              </v:shape>
            </w:pict>
          </mc:Fallback>
        </mc:AlternateContent>
      </w:r>
      <w:r>
        <w:rPr>
          <w:rFonts w:ascii="TH SarabunPSK" w:hAnsi="TH SarabunPSK" w:cs="TH SarabunPSK"/>
          <w:b/>
          <w:bCs/>
          <w:noProof/>
          <w:color w:val="000000" w:themeColor="text1"/>
          <w:sz w:val="32"/>
          <w:szCs w:val="32"/>
          <w:lang w:val="th-TH"/>
        </w:rPr>
        <w:drawing>
          <wp:anchor distT="0" distB="0" distL="114300" distR="114300" simplePos="0" relativeHeight="251689983" behindDoc="1" locked="0" layoutInCell="1" allowOverlap="1" wp14:anchorId="67051315" wp14:editId="2B0302DE">
            <wp:simplePos x="0" y="0"/>
            <wp:positionH relativeFrom="page">
              <wp:align>center</wp:align>
            </wp:positionH>
            <wp:positionV relativeFrom="page">
              <wp:align>center</wp:align>
            </wp:positionV>
            <wp:extent cx="7560000" cy="10684800"/>
            <wp:effectExtent l="0" t="0" r="0" b="0"/>
            <wp:wrapNone/>
            <wp:docPr id="2114296218"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BA0C5C" w:rsidRPr="00235EC4">
        <w:rPr>
          <w:rFonts w:ascii="TH Sarabun New" w:eastAsia="Sarabun" w:hAnsi="TH Sarabun New" w:cs="TH Sarabun New" w:hint="cs"/>
          <w:b/>
          <w:bCs/>
          <w:noProof/>
          <w:color w:val="000000" w:themeColor="text1"/>
          <w:sz w:val="32"/>
          <w:szCs w:val="32"/>
          <w:lang w:val="th-TH"/>
        </w:rPr>
        <mc:AlternateContent>
          <mc:Choice Requires="wps">
            <w:drawing>
              <wp:anchor distT="0" distB="0" distL="114300" distR="114300" simplePos="0" relativeHeight="251773952" behindDoc="1" locked="0" layoutInCell="1" allowOverlap="1" wp14:anchorId="237AA1C0" wp14:editId="2D91CF46">
                <wp:simplePos x="0" y="0"/>
                <wp:positionH relativeFrom="column">
                  <wp:posOffset>1158</wp:posOffset>
                </wp:positionH>
                <wp:positionV relativeFrom="paragraph">
                  <wp:posOffset>21515</wp:posOffset>
                </wp:positionV>
                <wp:extent cx="5669280" cy="6348693"/>
                <wp:effectExtent l="12700" t="12700" r="7620" b="14605"/>
                <wp:wrapNone/>
                <wp:docPr id="1225686452" name="สี่เหลี่ยมผืนผ้า 4"/>
                <wp:cNvGraphicFramePr/>
                <a:graphic xmlns:a="http://schemas.openxmlformats.org/drawingml/2006/main">
                  <a:graphicData uri="http://schemas.microsoft.com/office/word/2010/wordprocessingShape">
                    <wps:wsp>
                      <wps:cNvSpPr/>
                      <wps:spPr>
                        <a:xfrm>
                          <a:off x="0" y="0"/>
                          <a:ext cx="5669280" cy="6348693"/>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86A13" id="สี่เหลี่ยมผืนผ้า 4" o:spid="_x0000_s1026" style="position:absolute;margin-left:.1pt;margin-top:1.7pt;width:446.4pt;height:499.9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" filled="f" strokecolor="black [3213]" strokeweight="1.5pt"/>
            </w:pict>
          </mc:Fallback>
        </mc:AlternateContent>
      </w:r>
    </w:p>
    <w:p w14:paraId="0A81A130" w14:textId="731085D3" w:rsidR="00641D65" w:rsidRPr="00841BD5" w:rsidRDefault="00BA0C5C" w:rsidP="00BA0C5C">
      <w:pPr>
        <w:spacing w:line="240" w:lineRule="auto"/>
        <w:contextualSpacing/>
        <w:jc w:val="center"/>
        <w:rPr>
          <w:rFonts w:ascii="TH SarabunPSK" w:hAnsi="TH SarabunPSK" w:cs="TH SarabunPSK"/>
          <w:color w:val="000000" w:themeColor="text1"/>
          <w:kern w:val="2"/>
          <w:sz w:val="32"/>
          <w:szCs w:val="32"/>
          <w14:ligatures w14:val="standardContextual"/>
        </w:rPr>
      </w:pPr>
      <w:r w:rsidRPr="00841BD5">
        <w:rPr>
          <w:rFonts w:ascii="TH SarabunPSK" w:hAnsi="TH SarabunPSK" w:cs="TH SarabunPSK"/>
          <w:noProof/>
          <w:color w:val="000000" w:themeColor="text1"/>
          <w:sz w:val="32"/>
          <w:szCs w:val="32"/>
        </w:rPr>
        <w:drawing>
          <wp:anchor distT="0" distB="0" distL="114300" distR="114300" simplePos="0" relativeHeight="251779072" behindDoc="0" locked="0" layoutInCell="1" allowOverlap="1" wp14:anchorId="1D2D8B95" wp14:editId="4DC974FD">
            <wp:simplePos x="0" y="0"/>
            <wp:positionH relativeFrom="column">
              <wp:posOffset>999490</wp:posOffset>
            </wp:positionH>
            <wp:positionV relativeFrom="paragraph">
              <wp:posOffset>85127</wp:posOffset>
            </wp:positionV>
            <wp:extent cx="3758565" cy="5399405"/>
            <wp:effectExtent l="0" t="0" r="635" b="0"/>
            <wp:wrapSquare wrapText="bothSides"/>
            <wp:docPr id="51" name="รูปภาพ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58565" cy="5399405"/>
                    </a:xfrm>
                    <a:prstGeom prst="rect">
                      <a:avLst/>
                    </a:prstGeom>
                    <a:noFill/>
                  </pic:spPr>
                </pic:pic>
              </a:graphicData>
            </a:graphic>
            <wp14:sizeRelH relativeFrom="page">
              <wp14:pctWidth>0</wp14:pctWidth>
            </wp14:sizeRelH>
            <wp14:sizeRelV relativeFrom="page">
              <wp14:pctHeight>0</wp14:pctHeight>
            </wp14:sizeRelV>
          </wp:anchor>
        </w:drawing>
      </w:r>
    </w:p>
    <w:p w14:paraId="7996ABB1" w14:textId="6E0C534C" w:rsidR="00F801D5" w:rsidRDefault="00F801D5" w:rsidP="00641D65">
      <w:pPr>
        <w:spacing w:after="0"/>
        <w:ind w:left="284" w:right="169"/>
        <w:jc w:val="center"/>
        <w:rPr>
          <w:rFonts w:ascii="TH Sarabun New" w:hAnsi="TH Sarabun New" w:cs="TH Sarabun New"/>
          <w:b/>
          <w:bCs/>
          <w:color w:val="000000" w:themeColor="text1"/>
          <w:sz w:val="32"/>
          <w:szCs w:val="32"/>
          <w:lang w:val="th-TH"/>
        </w:rPr>
      </w:pPr>
    </w:p>
    <w:p w14:paraId="487FF9C2"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6368928A"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23C6DBA9"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6A0C4E2A"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5451F949"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7E78D539"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11DE588D"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515B0D5F"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48425F3A"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3F9C4DE3"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3BEF02A0"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477383F4"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6FA22414"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0438108A"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0C207AA3"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7DFBD8BB"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10769D73"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084F893B"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17C929D5" w14:textId="77777777" w:rsidR="00BA0C5C" w:rsidRDefault="00BA0C5C" w:rsidP="00F801D5">
      <w:pPr>
        <w:spacing w:line="240" w:lineRule="auto"/>
        <w:contextualSpacing/>
        <w:jc w:val="center"/>
        <w:rPr>
          <w:rFonts w:ascii="TH SarabunPSK" w:hAnsi="TH SarabunPSK" w:cs="TH SarabunPSK"/>
          <w:b/>
          <w:bCs/>
          <w:color w:val="000000" w:themeColor="text1"/>
          <w:sz w:val="32"/>
          <w:szCs w:val="32"/>
        </w:rPr>
      </w:pPr>
    </w:p>
    <w:p w14:paraId="28A6C661" w14:textId="6E50408C" w:rsidR="00BA0C5C" w:rsidRDefault="00F801D5" w:rsidP="00F801D5">
      <w:pPr>
        <w:spacing w:line="240" w:lineRule="auto"/>
        <w:contextualSpacing/>
        <w:jc w:val="center"/>
        <w:rPr>
          <w:rFonts w:ascii="TH SarabunPSK" w:hAnsi="TH SarabunPSK" w:cs="TH SarabunPSK"/>
          <w:color w:val="000000" w:themeColor="text1"/>
          <w:sz w:val="32"/>
          <w:szCs w:val="32"/>
        </w:rPr>
      </w:pPr>
      <w:r w:rsidRPr="00F801D5">
        <w:rPr>
          <w:rFonts w:ascii="TH SarabunPSK" w:hAnsi="TH SarabunPSK" w:cs="TH SarabunPSK"/>
          <w:b/>
          <w:bCs/>
          <w:color w:val="000000" w:themeColor="text1"/>
          <w:sz w:val="32"/>
          <w:szCs w:val="32"/>
          <w:cs/>
        </w:rPr>
        <w:t xml:space="preserve">ภาพที่ </w:t>
      </w:r>
      <w:r>
        <w:rPr>
          <w:rFonts w:ascii="TH SarabunPSK" w:hAnsi="TH SarabunPSK" w:cs="TH SarabunPSK" w:hint="cs"/>
          <w:b/>
          <w:bCs/>
          <w:color w:val="000000" w:themeColor="text1"/>
          <w:sz w:val="32"/>
          <w:szCs w:val="32"/>
          <w:cs/>
        </w:rPr>
        <w:t>2</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แนวทางการ</w:t>
      </w:r>
      <w:r w:rsidRPr="00841BD5">
        <w:rPr>
          <w:rFonts w:ascii="TH SarabunPSK" w:hAnsi="TH SarabunPSK" w:cs="TH SarabunPSK" w:hint="cs"/>
          <w:color w:val="000000" w:themeColor="text1"/>
          <w:sz w:val="32"/>
          <w:szCs w:val="32"/>
          <w:cs/>
        </w:rPr>
        <w:t>ดูแล</w:t>
      </w:r>
      <w:r w:rsidRPr="00841BD5">
        <w:rPr>
          <w:rFonts w:ascii="TH SarabunPSK" w:hAnsi="TH SarabunPSK" w:cs="TH SarabunPSK"/>
          <w:color w:val="000000" w:themeColor="text1"/>
          <w:sz w:val="32"/>
          <w:szCs w:val="32"/>
          <w:cs/>
        </w:rPr>
        <w:t>ผู้ป่วย</w:t>
      </w:r>
      <w:r w:rsidRPr="00841BD5">
        <w:rPr>
          <w:rFonts w:ascii="TH SarabunPSK" w:hAnsi="TH SarabunPSK" w:cs="TH SarabunPSK" w:hint="cs"/>
          <w:color w:val="000000" w:themeColor="text1"/>
          <w:sz w:val="32"/>
          <w:szCs w:val="32"/>
          <w:cs/>
        </w:rPr>
        <w:t xml:space="preserve">โรคหลอดเลือดสมองต่อเนื่องในระบบ </w:t>
      </w:r>
      <w:r w:rsidRPr="00841BD5">
        <w:rPr>
          <w:rFonts w:ascii="TH SarabunPSK" w:hAnsi="TH SarabunPSK" w:cs="TH SarabunPSK"/>
          <w:color w:val="000000" w:themeColor="text1"/>
          <w:sz w:val="32"/>
          <w:szCs w:val="32"/>
        </w:rPr>
        <w:t>IMC</w:t>
      </w:r>
    </w:p>
    <w:p w14:paraId="611E7974"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151760D5"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0F139B10"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25C9A644"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42146739"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66FAA01F"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4C83B63D"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4F2D0D31"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10072F45"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332C6AA2" w14:textId="77777777" w:rsidR="00BA0C5C" w:rsidRDefault="00BA0C5C" w:rsidP="00F801D5">
      <w:pPr>
        <w:spacing w:line="240" w:lineRule="auto"/>
        <w:contextualSpacing/>
        <w:jc w:val="center"/>
        <w:rPr>
          <w:rFonts w:ascii="TH SarabunPSK" w:hAnsi="TH SarabunPSK" w:cs="TH SarabunPSK"/>
          <w:color w:val="000000" w:themeColor="text1"/>
          <w:sz w:val="32"/>
          <w:szCs w:val="32"/>
        </w:rPr>
      </w:pPr>
    </w:p>
    <w:p w14:paraId="58E9B140" w14:textId="2A5D7F32" w:rsidR="00F801D5" w:rsidRDefault="00BA0C5C" w:rsidP="00F801D5">
      <w:pPr>
        <w:spacing w:line="240" w:lineRule="auto"/>
        <w:contextualSpacing/>
        <w:jc w:val="center"/>
        <w:rPr>
          <w:rFonts w:ascii="TH SarabunPSK" w:hAnsi="TH SarabunPSK" w:cs="TH SarabunPSK"/>
          <w:color w:val="000000" w:themeColor="text1"/>
          <w:sz w:val="32"/>
          <w:szCs w:val="32"/>
        </w:rPr>
      </w:pPr>
      <w:r w:rsidRPr="00235EC4">
        <w:rPr>
          <w:rFonts w:ascii="TH Sarabun New" w:eastAsia="Sarabun" w:hAnsi="TH Sarabun New" w:cs="TH Sarabun New" w:hint="cs"/>
          <w:b/>
          <w:bCs/>
          <w:noProof/>
          <w:color w:val="000000" w:themeColor="text1"/>
          <w:sz w:val="32"/>
          <w:szCs w:val="32"/>
          <w:lang w:val="th-TH"/>
        </w:rPr>
        <w:lastRenderedPageBreak/>
        <mc:AlternateContent>
          <mc:Choice Requires="wps">
            <w:drawing>
              <wp:anchor distT="0" distB="0" distL="114300" distR="114300" simplePos="0" relativeHeight="251778048" behindDoc="1" locked="0" layoutInCell="1" allowOverlap="1" wp14:anchorId="6AB05C51" wp14:editId="4499EF78">
                <wp:simplePos x="0" y="0"/>
                <wp:positionH relativeFrom="column">
                  <wp:posOffset>1158</wp:posOffset>
                </wp:positionH>
                <wp:positionV relativeFrom="paragraph">
                  <wp:posOffset>12700</wp:posOffset>
                </wp:positionV>
                <wp:extent cx="5669280" cy="6280524"/>
                <wp:effectExtent l="12700" t="12700" r="7620" b="19050"/>
                <wp:wrapNone/>
                <wp:docPr id="856343336" name="สี่เหลี่ยมผืนผ้า 4"/>
                <wp:cNvGraphicFramePr/>
                <a:graphic xmlns:a="http://schemas.openxmlformats.org/drawingml/2006/main">
                  <a:graphicData uri="http://schemas.microsoft.com/office/word/2010/wordprocessingShape">
                    <wps:wsp>
                      <wps:cNvSpPr/>
                      <wps:spPr>
                        <a:xfrm>
                          <a:off x="0" y="0"/>
                          <a:ext cx="5669280" cy="6280524"/>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9D3A6" id="สี่เหลี่ยมผืนผ้า 4" o:spid="_x0000_s1026" style="position:absolute;margin-left:.1pt;margin-top:1pt;width:446.4pt;height:494.55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" filled="f" strokecolor="black [3213]" strokeweight="1.5pt"/>
            </w:pict>
          </mc:Fallback>
        </mc:AlternateContent>
      </w:r>
      <w:r w:rsidR="00F801D5" w:rsidRPr="00841BD5">
        <w:rPr>
          <w:rFonts w:ascii="TH SarabunPSK" w:hAnsi="TH SarabunPSK" w:cs="TH SarabunPSK" w:hint="cs"/>
          <w:color w:val="000000" w:themeColor="text1"/>
          <w:sz w:val="32"/>
          <w:szCs w:val="32"/>
          <w:cs/>
        </w:rPr>
        <w:t xml:space="preserve"> </w:t>
      </w:r>
    </w:p>
    <w:p w14:paraId="455865AB" w14:textId="2F42A26A" w:rsidR="00F801D5" w:rsidRPr="00841BD5" w:rsidRDefault="00BA0C5C" w:rsidP="00F801D5">
      <w:pPr>
        <w:spacing w:line="240" w:lineRule="auto"/>
        <w:contextualSpacing/>
        <w:jc w:val="center"/>
        <w:rPr>
          <w:rFonts w:ascii="TH SarabunPSK" w:hAnsi="TH SarabunPSK" w:cs="TH SarabunPSK"/>
          <w:color w:val="000000" w:themeColor="text1"/>
          <w:sz w:val="32"/>
          <w:szCs w:val="32"/>
        </w:rPr>
      </w:pPr>
      <w:r w:rsidRPr="00841BD5">
        <w:rPr>
          <w:rFonts w:ascii="TH SarabunPSK" w:hAnsi="TH SarabunPSK" w:cs="TH SarabunPSK"/>
          <w:noProof/>
          <w:color w:val="000000" w:themeColor="text1"/>
          <w:sz w:val="32"/>
          <w:szCs w:val="32"/>
        </w:rPr>
        <w:drawing>
          <wp:anchor distT="0" distB="0" distL="114300" distR="114300" simplePos="0" relativeHeight="251781120" behindDoc="0" locked="0" layoutInCell="1" allowOverlap="1" wp14:anchorId="13536504" wp14:editId="6084951A">
            <wp:simplePos x="0" y="0"/>
            <wp:positionH relativeFrom="column">
              <wp:posOffset>1063625</wp:posOffset>
            </wp:positionH>
            <wp:positionV relativeFrom="paragraph">
              <wp:posOffset>23532</wp:posOffset>
            </wp:positionV>
            <wp:extent cx="3549650" cy="5399405"/>
            <wp:effectExtent l="0" t="0" r="0" b="0"/>
            <wp:wrapSquare wrapText="bothSides"/>
            <wp:docPr id="1269627683" name="รูปภาพ 3" descr="รูปภาพประกอบด้วย ข้อความ, ภาพหน้าจอ, ตัวอักษร, ออกแบบ&#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27683" name="รูปภาพ 3" descr="รูปภาพประกอบด้วย ข้อความ, ภาพหน้าจอ, ตัวอักษร, ออกแบบ&#10;&#10;เนื้อหาที่สร้างโดย AI อาจไม่ถูกต้อง"/>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49650" cy="5399405"/>
                    </a:xfrm>
                    <a:prstGeom prst="rect">
                      <a:avLst/>
                    </a:prstGeom>
                    <a:noFill/>
                  </pic:spPr>
                </pic:pic>
              </a:graphicData>
            </a:graphic>
            <wp14:sizeRelH relativeFrom="page">
              <wp14:pctWidth>0</wp14:pctWidth>
            </wp14:sizeRelH>
            <wp14:sizeRelV relativeFrom="page">
              <wp14:pctHeight>0</wp14:pctHeight>
            </wp14:sizeRelV>
          </wp:anchor>
        </w:drawing>
      </w:r>
    </w:p>
    <w:p w14:paraId="1841C177" w14:textId="0FAFE645" w:rsidR="00F801D5" w:rsidRPr="00841BD5" w:rsidRDefault="00F801D5" w:rsidP="00641D65">
      <w:pPr>
        <w:spacing w:after="0" w:line="240" w:lineRule="auto"/>
        <w:jc w:val="center"/>
        <w:rPr>
          <w:rFonts w:ascii="TH SarabunPSK" w:hAnsi="TH SarabunPSK" w:cs="TH SarabunPSK"/>
          <w:color w:val="000000" w:themeColor="text1"/>
          <w:sz w:val="32"/>
          <w:szCs w:val="32"/>
        </w:rPr>
      </w:pPr>
    </w:p>
    <w:p w14:paraId="7FB87D89" w14:textId="77777777" w:rsidR="00BA0C5C" w:rsidRDefault="00BA0C5C" w:rsidP="00F801D5">
      <w:pPr>
        <w:jc w:val="center"/>
        <w:rPr>
          <w:rFonts w:ascii="TH SarabunPSK" w:hAnsi="TH SarabunPSK" w:cs="TH SarabunPSK"/>
          <w:b/>
          <w:bCs/>
          <w:color w:val="000000" w:themeColor="text1"/>
          <w:sz w:val="32"/>
          <w:szCs w:val="32"/>
        </w:rPr>
      </w:pPr>
    </w:p>
    <w:p w14:paraId="2DB5E76A" w14:textId="77777777" w:rsidR="00BA0C5C" w:rsidRDefault="00BA0C5C" w:rsidP="00F801D5">
      <w:pPr>
        <w:jc w:val="center"/>
        <w:rPr>
          <w:rFonts w:ascii="TH SarabunPSK" w:hAnsi="TH SarabunPSK" w:cs="TH SarabunPSK"/>
          <w:b/>
          <w:bCs/>
          <w:color w:val="000000" w:themeColor="text1"/>
          <w:sz w:val="32"/>
          <w:szCs w:val="32"/>
        </w:rPr>
      </w:pPr>
    </w:p>
    <w:p w14:paraId="3F96811A" w14:textId="77777777" w:rsidR="00BA0C5C" w:rsidRDefault="00BA0C5C" w:rsidP="00F801D5">
      <w:pPr>
        <w:jc w:val="center"/>
        <w:rPr>
          <w:rFonts w:ascii="TH SarabunPSK" w:hAnsi="TH SarabunPSK" w:cs="TH SarabunPSK"/>
          <w:b/>
          <w:bCs/>
          <w:color w:val="000000" w:themeColor="text1"/>
          <w:sz w:val="32"/>
          <w:szCs w:val="32"/>
        </w:rPr>
      </w:pPr>
    </w:p>
    <w:p w14:paraId="3431E23D" w14:textId="77777777" w:rsidR="00BA0C5C" w:rsidRDefault="00BA0C5C" w:rsidP="00F801D5">
      <w:pPr>
        <w:jc w:val="center"/>
        <w:rPr>
          <w:rFonts w:ascii="TH SarabunPSK" w:hAnsi="TH SarabunPSK" w:cs="TH SarabunPSK"/>
          <w:b/>
          <w:bCs/>
          <w:color w:val="000000" w:themeColor="text1"/>
          <w:sz w:val="32"/>
          <w:szCs w:val="32"/>
        </w:rPr>
      </w:pPr>
    </w:p>
    <w:p w14:paraId="20AEC199" w14:textId="77777777" w:rsidR="00BA0C5C" w:rsidRDefault="00BA0C5C" w:rsidP="00F801D5">
      <w:pPr>
        <w:jc w:val="center"/>
        <w:rPr>
          <w:rFonts w:ascii="TH SarabunPSK" w:hAnsi="TH SarabunPSK" w:cs="TH SarabunPSK"/>
          <w:b/>
          <w:bCs/>
          <w:color w:val="000000" w:themeColor="text1"/>
          <w:sz w:val="32"/>
          <w:szCs w:val="32"/>
        </w:rPr>
      </w:pPr>
    </w:p>
    <w:p w14:paraId="76E6C205" w14:textId="77777777" w:rsidR="00BA0C5C" w:rsidRDefault="00BA0C5C" w:rsidP="00F801D5">
      <w:pPr>
        <w:jc w:val="center"/>
        <w:rPr>
          <w:rFonts w:ascii="TH SarabunPSK" w:hAnsi="TH SarabunPSK" w:cs="TH SarabunPSK"/>
          <w:b/>
          <w:bCs/>
          <w:color w:val="000000" w:themeColor="text1"/>
          <w:sz w:val="32"/>
          <w:szCs w:val="32"/>
        </w:rPr>
      </w:pPr>
    </w:p>
    <w:p w14:paraId="6CFAE5C2" w14:textId="77777777" w:rsidR="00BA0C5C" w:rsidRDefault="00BA0C5C" w:rsidP="00F801D5">
      <w:pPr>
        <w:jc w:val="center"/>
        <w:rPr>
          <w:rFonts w:ascii="TH SarabunPSK" w:hAnsi="TH SarabunPSK" w:cs="TH SarabunPSK"/>
          <w:b/>
          <w:bCs/>
          <w:color w:val="000000" w:themeColor="text1"/>
          <w:sz w:val="32"/>
          <w:szCs w:val="32"/>
        </w:rPr>
      </w:pPr>
    </w:p>
    <w:p w14:paraId="5C083FF7" w14:textId="77777777" w:rsidR="00BA0C5C" w:rsidRDefault="00BA0C5C" w:rsidP="00F801D5">
      <w:pPr>
        <w:jc w:val="center"/>
        <w:rPr>
          <w:rFonts w:ascii="TH SarabunPSK" w:hAnsi="TH SarabunPSK" w:cs="TH SarabunPSK"/>
          <w:b/>
          <w:bCs/>
          <w:color w:val="000000" w:themeColor="text1"/>
          <w:sz w:val="32"/>
          <w:szCs w:val="32"/>
        </w:rPr>
      </w:pPr>
    </w:p>
    <w:p w14:paraId="3CD0F54C" w14:textId="77777777" w:rsidR="00BA0C5C" w:rsidRDefault="00BA0C5C" w:rsidP="00F801D5">
      <w:pPr>
        <w:jc w:val="center"/>
        <w:rPr>
          <w:rFonts w:ascii="TH SarabunPSK" w:hAnsi="TH SarabunPSK" w:cs="TH SarabunPSK"/>
          <w:b/>
          <w:bCs/>
          <w:color w:val="000000" w:themeColor="text1"/>
          <w:sz w:val="32"/>
          <w:szCs w:val="32"/>
        </w:rPr>
      </w:pPr>
    </w:p>
    <w:p w14:paraId="5CB4CA65" w14:textId="77777777" w:rsidR="00BA0C5C" w:rsidRDefault="00BA0C5C" w:rsidP="00F801D5">
      <w:pPr>
        <w:jc w:val="center"/>
        <w:rPr>
          <w:rFonts w:ascii="TH SarabunPSK" w:hAnsi="TH SarabunPSK" w:cs="TH SarabunPSK"/>
          <w:b/>
          <w:bCs/>
          <w:color w:val="000000" w:themeColor="text1"/>
          <w:sz w:val="32"/>
          <w:szCs w:val="32"/>
        </w:rPr>
      </w:pPr>
    </w:p>
    <w:p w14:paraId="177A3A0B" w14:textId="77777777" w:rsidR="00BA0C5C" w:rsidRDefault="00BA0C5C" w:rsidP="00F801D5">
      <w:pPr>
        <w:jc w:val="center"/>
        <w:rPr>
          <w:rFonts w:ascii="TH SarabunPSK" w:hAnsi="TH SarabunPSK" w:cs="TH SarabunPSK"/>
          <w:b/>
          <w:bCs/>
          <w:color w:val="000000" w:themeColor="text1"/>
          <w:sz w:val="32"/>
          <w:szCs w:val="32"/>
        </w:rPr>
      </w:pPr>
    </w:p>
    <w:p w14:paraId="038584ED" w14:textId="77777777" w:rsidR="00BA0C5C" w:rsidRDefault="00BA0C5C" w:rsidP="00F801D5">
      <w:pPr>
        <w:jc w:val="center"/>
        <w:rPr>
          <w:rFonts w:ascii="TH SarabunPSK" w:hAnsi="TH SarabunPSK" w:cs="TH SarabunPSK"/>
          <w:b/>
          <w:bCs/>
          <w:color w:val="000000" w:themeColor="text1"/>
          <w:sz w:val="32"/>
          <w:szCs w:val="32"/>
        </w:rPr>
      </w:pPr>
    </w:p>
    <w:p w14:paraId="73CF1274" w14:textId="77777777" w:rsidR="00BA0C5C" w:rsidRDefault="00BA0C5C" w:rsidP="00F801D5">
      <w:pPr>
        <w:jc w:val="center"/>
        <w:rPr>
          <w:rFonts w:ascii="TH SarabunPSK" w:hAnsi="TH SarabunPSK" w:cs="TH SarabunPSK"/>
          <w:b/>
          <w:bCs/>
          <w:color w:val="000000" w:themeColor="text1"/>
          <w:sz w:val="32"/>
          <w:szCs w:val="32"/>
        </w:rPr>
      </w:pPr>
    </w:p>
    <w:p w14:paraId="2DA7A436" w14:textId="34491C4A" w:rsidR="00F801D5" w:rsidRPr="00841BD5" w:rsidRDefault="00F801D5" w:rsidP="00F801D5">
      <w:pPr>
        <w:jc w:val="center"/>
        <w:rPr>
          <w:rFonts w:ascii="TH SarabunPSK" w:hAnsi="TH SarabunPSK" w:cs="TH SarabunPSK"/>
          <w:color w:val="000000" w:themeColor="text1"/>
          <w:sz w:val="32"/>
          <w:szCs w:val="32"/>
        </w:rPr>
      </w:pPr>
      <w:r w:rsidRPr="00F801D5">
        <w:rPr>
          <w:rFonts w:ascii="TH SarabunPSK" w:hAnsi="TH SarabunPSK" w:cs="TH SarabunPSK"/>
          <w:b/>
          <w:bCs/>
          <w:color w:val="000000" w:themeColor="text1"/>
          <w:sz w:val="32"/>
          <w:szCs w:val="32"/>
          <w:cs/>
        </w:rPr>
        <w:t xml:space="preserve">ภาพที่ </w:t>
      </w:r>
      <w:r>
        <w:rPr>
          <w:rFonts w:ascii="TH SarabunPSK" w:hAnsi="TH SarabunPSK" w:cs="TH SarabunPSK" w:hint="cs"/>
          <w:b/>
          <w:bCs/>
          <w:color w:val="000000" w:themeColor="text1"/>
          <w:sz w:val="32"/>
          <w:szCs w:val="32"/>
          <w:cs/>
        </w:rPr>
        <w:t>3</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 xml:space="preserve">แนวทางการร้องขอ </w:t>
      </w:r>
      <w:r w:rsidRPr="00841BD5">
        <w:rPr>
          <w:rFonts w:ascii="TH SarabunPSK" w:hAnsi="TH SarabunPSK" w:cs="TH SarabunPSK"/>
          <w:color w:val="000000" w:themeColor="text1"/>
          <w:sz w:val="32"/>
          <w:szCs w:val="32"/>
        </w:rPr>
        <w:t>Standing Order</w:t>
      </w:r>
      <w:r w:rsidRPr="00841BD5">
        <w:rPr>
          <w:rFonts w:ascii="TH SarabunPSK" w:hAnsi="TH SarabunPSK" w:cs="TH SarabunPSK"/>
          <w:color w:val="000000" w:themeColor="text1"/>
          <w:sz w:val="32"/>
          <w:szCs w:val="32"/>
          <w:cs/>
        </w:rPr>
        <w:t xml:space="preserve"> </w:t>
      </w:r>
      <w:r w:rsidRPr="00841BD5">
        <w:rPr>
          <w:rFonts w:ascii="TH SarabunPSK" w:hAnsi="TH SarabunPSK" w:cs="TH SarabunPSK" w:hint="cs"/>
          <w:color w:val="000000" w:themeColor="text1"/>
          <w:sz w:val="32"/>
          <w:szCs w:val="32"/>
          <w:cs/>
        </w:rPr>
        <w:t>/ ข้อมูลผู้ป่วย</w:t>
      </w:r>
      <w:r w:rsidRPr="00841BD5">
        <w:rPr>
          <w:rFonts w:ascii="TH SarabunPSK" w:hAnsi="TH SarabunPSK" w:cs="TH SarabunPSK"/>
          <w:color w:val="000000" w:themeColor="text1"/>
          <w:sz w:val="32"/>
          <w:szCs w:val="32"/>
          <w:cs/>
        </w:rPr>
        <w:t xml:space="preserve">ผ่านระบบไลน์ </w:t>
      </w:r>
      <w:r w:rsidRPr="00841BD5">
        <w:rPr>
          <w:rFonts w:ascii="TH SarabunPSK" w:hAnsi="TH SarabunPSK" w:cs="TH SarabunPSK"/>
          <w:color w:val="000000" w:themeColor="text1"/>
          <w:sz w:val="32"/>
          <w:szCs w:val="32"/>
        </w:rPr>
        <w:t>IMC Ward/Bed Phare</w:t>
      </w:r>
    </w:p>
    <w:p w14:paraId="6623E49D" w14:textId="77777777" w:rsidR="00BA0C5C" w:rsidRDefault="00BA0C5C" w:rsidP="00BA0C5C">
      <w:pPr>
        <w:spacing w:after="120"/>
        <w:ind w:right="169"/>
        <w:jc w:val="distribute"/>
        <w:rPr>
          <w:rFonts w:ascii="TH SarabunPSK" w:hAnsi="TH SarabunPSK" w:cs="TH SarabunPSK"/>
          <w:sz w:val="28"/>
          <w:szCs w:val="28"/>
        </w:rPr>
      </w:pPr>
    </w:p>
    <w:p w14:paraId="1A9F4FE7" w14:textId="6A1DDB68" w:rsidR="00BA0C5C" w:rsidRPr="00C927CF" w:rsidRDefault="00BA0C5C" w:rsidP="00BA0C5C">
      <w:pPr>
        <w:spacing w:after="0"/>
        <w:ind w:right="169"/>
        <w:jc w:val="thaiDistribute"/>
        <w:rPr>
          <w:rFonts w:ascii="TH SarabunPSK" w:hAnsi="TH SarabunPSK" w:cs="TH SarabunPSK"/>
          <w:sz w:val="28"/>
          <w:szCs w:val="28"/>
          <w:cs/>
        </w:rPr>
        <w:sectPr w:rsidR="00BA0C5C" w:rsidRPr="00C927CF" w:rsidSect="008861DF">
          <w:footnotePr>
            <w:numStart w:val="2"/>
          </w:footnotePr>
          <w:type w:val="continuous"/>
          <w:pgSz w:w="11906" w:h="16838"/>
          <w:pgMar w:top="1440" w:right="1151" w:bottom="1151" w:left="1797" w:header="624" w:footer="851" w:gutter="0"/>
          <w:cols w:space="425"/>
          <w:titlePg/>
        </w:sectPr>
      </w:pPr>
    </w:p>
    <w:p w14:paraId="35151C43" w14:textId="77777777" w:rsidR="00F801D5" w:rsidRPr="00841BD5" w:rsidRDefault="00F801D5" w:rsidP="00F801D5">
      <w:pPr>
        <w:spacing w:after="0" w:line="240" w:lineRule="auto"/>
        <w:rPr>
          <w:rFonts w:ascii="TH SarabunPSK" w:hAnsi="TH SarabunPSK" w:cs="TH SarabunPSK"/>
          <w:b/>
          <w:bCs/>
          <w:color w:val="000000" w:themeColor="text1"/>
          <w:sz w:val="32"/>
          <w:szCs w:val="32"/>
        </w:rPr>
      </w:pPr>
      <w:r w:rsidRPr="00841BD5">
        <w:rPr>
          <w:rFonts w:ascii="TH SarabunPSK" w:hAnsi="TH SarabunPSK" w:cs="TH SarabunPSK"/>
          <w:b/>
          <w:bCs/>
          <w:color w:val="000000" w:themeColor="text1"/>
          <w:sz w:val="32"/>
          <w:szCs w:val="32"/>
          <w:cs/>
        </w:rPr>
        <w:t>ตอนที่ 2 ผลการศึกษาระยะการพัฒนา</w:t>
      </w:r>
    </w:p>
    <w:p w14:paraId="05EA0ED6" w14:textId="35660DC0" w:rsidR="00F801D5" w:rsidRPr="00841BD5" w:rsidRDefault="004003E9" w:rsidP="00F801D5">
      <w:pPr>
        <w:spacing w:after="0" w:line="240" w:lineRule="auto"/>
        <w:ind w:firstLine="567"/>
        <w:jc w:val="thaiDistribute"/>
        <w:rPr>
          <w:rFonts w:ascii="TH SarabunPSK" w:hAnsi="TH SarabunPSK" w:cs="TH SarabunPSK"/>
          <w:color w:val="000000" w:themeColor="text1"/>
          <w:sz w:val="32"/>
          <w:szCs w:val="32"/>
        </w:rPr>
      </w:pPr>
      <w:r>
        <w:rPr>
          <w:rFonts w:ascii="TH SarabunPSK" w:hAnsi="TH SarabunPSK" w:cs="TH SarabunPSK"/>
          <w:noProof/>
          <w:spacing w:val="-6"/>
          <w:sz w:val="32"/>
          <w:szCs w:val="32"/>
          <w:lang w:val="th-TH"/>
        </w:rPr>
        <mc:AlternateContent>
          <mc:Choice Requires="wps">
            <w:drawing>
              <wp:anchor distT="0" distB="0" distL="114300" distR="114300" simplePos="0" relativeHeight="251794432" behindDoc="1" locked="0" layoutInCell="1" allowOverlap="1" wp14:anchorId="272A55AB" wp14:editId="5958DD5C">
                <wp:simplePos x="0" y="0"/>
                <wp:positionH relativeFrom="page">
                  <wp:align>center</wp:align>
                </wp:positionH>
                <wp:positionV relativeFrom="page">
                  <wp:align>center</wp:align>
                </wp:positionV>
                <wp:extent cx="7560000" cy="10692000"/>
                <wp:effectExtent l="0" t="0" r="0" b="0"/>
                <wp:wrapNone/>
                <wp:docPr id="1229934966" name="Text Box 1229934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7840F6BC"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6F469284" w14:textId="706A6005"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A55AB" id="Text Box 1229934966" o:spid="_x0000_s1033" type="#_x0000_t202" style="position:absolute;left:0;text-align:left;margin-left:0;margin-top:0;width:595.3pt;height:841.9pt;z-index:-2515220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" filled="f" stroked="f" strokeweight=".5pt">
                <v:textbox>
                  <w:txbxContent>
                    <w:p w14:paraId="7840F6BC"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6F469284" w14:textId="706A6005"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43</w:t>
                      </w:r>
                    </w:p>
                  </w:txbxContent>
                </v:textbox>
                <w10:wrap anchorx="page" anchory="page"/>
              </v:shape>
            </w:pict>
          </mc:Fallback>
        </mc:AlternateContent>
      </w:r>
      <w:r w:rsidR="00F801D5" w:rsidRPr="00841BD5">
        <w:rPr>
          <w:rFonts w:ascii="TH SarabunPSK" w:hAnsi="TH SarabunPSK" w:cs="TH SarabunPSK"/>
          <w:color w:val="000000" w:themeColor="text1"/>
          <w:sz w:val="32"/>
          <w:szCs w:val="32"/>
          <w:cs/>
        </w:rPr>
        <w:t>กลุ่มตัวอย่างผู้ป่วยโรคหลอดเลือดสมอง</w:t>
      </w:r>
      <w:r w:rsidR="00F801D5">
        <w:rPr>
          <w:rFonts w:ascii="TH SarabunPSK" w:hAnsi="TH SarabunPSK" w:cs="TH SarabunPSK"/>
          <w:color w:val="000000" w:themeColor="text1"/>
          <w:sz w:val="32"/>
          <w:szCs w:val="32"/>
          <w:cs/>
        </w:rPr>
        <w:br/>
      </w:r>
      <w:r w:rsidR="00F801D5" w:rsidRPr="00841BD5">
        <w:rPr>
          <w:rFonts w:ascii="TH SarabunPSK" w:hAnsi="TH SarabunPSK" w:cs="TH SarabunPSK"/>
          <w:color w:val="000000" w:themeColor="text1"/>
          <w:sz w:val="32"/>
          <w:szCs w:val="32"/>
          <w:cs/>
        </w:rPr>
        <w:t xml:space="preserve">ระยะกลาง รวม 60 ราย </w:t>
      </w:r>
      <w:r>
        <w:rPr>
          <w:rFonts w:ascii="TH SarabunPSK" w:hAnsi="TH SarabunPSK" w:cs="TH SarabunPSK"/>
          <w:b/>
          <w:bCs/>
          <w:noProof/>
          <w:color w:val="000000" w:themeColor="text1"/>
          <w:sz w:val="32"/>
          <w:szCs w:val="32"/>
          <w:lang w:val="th-TH"/>
        </w:rPr>
        <w:drawing>
          <wp:anchor distT="0" distB="0" distL="114300" distR="114300" simplePos="0" relativeHeight="251699199" behindDoc="1" locked="0" layoutInCell="1" allowOverlap="1" wp14:anchorId="21644958" wp14:editId="4131073C">
            <wp:simplePos x="0" y="0"/>
            <wp:positionH relativeFrom="page">
              <wp:align>center</wp:align>
            </wp:positionH>
            <wp:positionV relativeFrom="page">
              <wp:align>center</wp:align>
            </wp:positionV>
            <wp:extent cx="7560000" cy="10684800"/>
            <wp:effectExtent l="0" t="0" r="0" b="0"/>
            <wp:wrapNone/>
            <wp:docPr id="1091054445"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flipH="1">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F801D5" w:rsidRPr="00841BD5">
        <w:rPr>
          <w:rFonts w:ascii="TH SarabunPSK" w:hAnsi="TH SarabunPSK" w:cs="TH SarabunPSK"/>
          <w:color w:val="000000" w:themeColor="text1"/>
          <w:sz w:val="32"/>
          <w:szCs w:val="32"/>
          <w:cs/>
        </w:rPr>
        <w:t>ทั้งสองกลุ่มไม่มีความแตกต่างกันอย่างมีนัยสำคัญทางสถิติในด้านเพศ อายุ ดัชนีมวลกาย สถานะสุขภาพ และภาวะแทรกซ้อนแรกรับ (</w:t>
      </w:r>
      <w:r w:rsidR="00F801D5" w:rsidRPr="00F801D5">
        <w:rPr>
          <w:rFonts w:ascii="TH SarabunPSK" w:hAnsi="TH SarabunPSK" w:cs="TH SarabunPSK"/>
          <w:i/>
          <w:iCs/>
          <w:color w:val="000000" w:themeColor="text1"/>
          <w:sz w:val="32"/>
          <w:szCs w:val="32"/>
        </w:rPr>
        <w:t>p</w:t>
      </w:r>
      <w:r w:rsidR="00F801D5" w:rsidRPr="00841BD5">
        <w:rPr>
          <w:rFonts w:ascii="TH SarabunPSK" w:hAnsi="TH SarabunPSK" w:cs="TH SarabunPSK"/>
          <w:color w:val="000000" w:themeColor="text1"/>
          <w:sz w:val="32"/>
          <w:szCs w:val="32"/>
        </w:rPr>
        <w:t xml:space="preserve"> &gt; </w:t>
      </w:r>
      <w:r w:rsidR="00F801D5" w:rsidRPr="00841BD5">
        <w:rPr>
          <w:rFonts w:ascii="TH SarabunPSK" w:hAnsi="TH SarabunPSK" w:cs="TH SarabunPSK"/>
          <w:color w:val="000000" w:themeColor="text1"/>
          <w:sz w:val="32"/>
          <w:szCs w:val="32"/>
          <w:cs/>
        </w:rPr>
        <w:t>0.05) กลุ่มก่อนการพัฒนาส่วนมากเป็นเพศชาย (ร้อยละ 70</w:t>
      </w:r>
      <w:r w:rsidR="00641D65">
        <w:rPr>
          <w:rFonts w:ascii="TH SarabunPSK" w:hAnsi="TH SarabunPSK" w:cs="TH SarabunPSK"/>
          <w:color w:val="000000" w:themeColor="text1"/>
          <w:sz w:val="32"/>
          <w:szCs w:val="32"/>
        </w:rPr>
        <w:t>.00</w:t>
      </w:r>
      <w:r w:rsidR="00F801D5" w:rsidRPr="00841BD5">
        <w:rPr>
          <w:rFonts w:ascii="TH SarabunPSK" w:hAnsi="TH SarabunPSK" w:cs="TH SarabunPSK"/>
          <w:color w:val="000000" w:themeColor="text1"/>
          <w:sz w:val="32"/>
          <w:szCs w:val="32"/>
          <w:cs/>
        </w:rPr>
        <w:t>) อายุเฉลี่ย 61.10 ปี (</w:t>
      </w:r>
      <w:r w:rsidR="00F801D5">
        <w:rPr>
          <w:rFonts w:ascii="TH SarabunPSK" w:hAnsi="TH SarabunPSK" w:cs="TH SarabunPSK"/>
          <w:color w:val="000000" w:themeColor="text1"/>
          <w:sz w:val="32"/>
          <w:szCs w:val="32"/>
        </w:rPr>
        <w:t>S.D.</w:t>
      </w:r>
      <w:r w:rsidR="00F801D5" w:rsidRPr="00841BD5">
        <w:rPr>
          <w:rFonts w:ascii="TH SarabunPSK" w:hAnsi="TH SarabunPSK" w:cs="TH SarabunPSK"/>
          <w:color w:val="000000" w:themeColor="text1"/>
          <w:sz w:val="32"/>
          <w:szCs w:val="32"/>
        </w:rPr>
        <w:t xml:space="preserve"> </w:t>
      </w:r>
      <w:r w:rsidR="00F801D5" w:rsidRPr="00841BD5">
        <w:rPr>
          <w:rFonts w:ascii="TH SarabunPSK" w:hAnsi="TH SarabunPSK" w:cs="TH SarabunPSK"/>
          <w:color w:val="000000" w:themeColor="text1"/>
          <w:sz w:val="32"/>
          <w:szCs w:val="32"/>
          <w:cs/>
        </w:rPr>
        <w:t xml:space="preserve">9.88) กลุ่มหลังการพัฒนาส่วนมากเป็นเพศชาย (ร้อยละ 56.67) อายุเฉลี่ย </w:t>
      </w:r>
      <w:r w:rsidR="00F801D5" w:rsidRPr="00841BD5">
        <w:rPr>
          <w:rFonts w:ascii="TH SarabunPSK" w:hAnsi="TH SarabunPSK" w:cs="TH SarabunPSK"/>
          <w:color w:val="000000" w:themeColor="text1"/>
          <w:sz w:val="32"/>
          <w:szCs w:val="32"/>
          <w:cs/>
        </w:rPr>
        <w:t>62.13 ปี (</w:t>
      </w:r>
      <w:r w:rsidR="00F801D5">
        <w:rPr>
          <w:rFonts w:ascii="TH SarabunPSK" w:hAnsi="TH SarabunPSK" w:cs="TH SarabunPSK"/>
          <w:color w:val="000000" w:themeColor="text1"/>
          <w:sz w:val="32"/>
          <w:szCs w:val="32"/>
        </w:rPr>
        <w:t>S.D.</w:t>
      </w:r>
      <w:r w:rsidR="00F801D5" w:rsidRPr="00841BD5">
        <w:rPr>
          <w:rFonts w:ascii="TH SarabunPSK" w:hAnsi="TH SarabunPSK" w:cs="TH SarabunPSK"/>
          <w:color w:val="000000" w:themeColor="text1"/>
          <w:sz w:val="32"/>
          <w:szCs w:val="32"/>
        </w:rPr>
        <w:t xml:space="preserve"> </w:t>
      </w:r>
      <w:r w:rsidR="00F801D5" w:rsidRPr="00841BD5">
        <w:rPr>
          <w:rFonts w:ascii="TH SarabunPSK" w:hAnsi="TH SarabunPSK" w:cs="TH SarabunPSK"/>
          <w:color w:val="000000" w:themeColor="text1"/>
          <w:sz w:val="32"/>
          <w:szCs w:val="32"/>
          <w:cs/>
        </w:rPr>
        <w:t xml:space="preserve">12.75) ยกเว้นการมี </w:t>
      </w:r>
      <w:r w:rsidR="00F801D5" w:rsidRPr="00841BD5">
        <w:rPr>
          <w:rFonts w:ascii="TH SarabunPSK" w:hAnsi="TH SarabunPSK" w:cs="TH SarabunPSK"/>
          <w:color w:val="000000" w:themeColor="text1"/>
          <w:sz w:val="32"/>
          <w:szCs w:val="32"/>
        </w:rPr>
        <w:t xml:space="preserve">Standing order </w:t>
      </w:r>
      <w:r w:rsidR="00F801D5" w:rsidRPr="00841BD5">
        <w:rPr>
          <w:rFonts w:ascii="TH SarabunPSK" w:hAnsi="TH SarabunPSK" w:cs="TH SarabunPSK"/>
          <w:color w:val="000000" w:themeColor="text1"/>
          <w:sz w:val="32"/>
          <w:szCs w:val="32"/>
          <w:cs/>
        </w:rPr>
        <w:t>มาจากโรงพยาบาลแม่ข่ายที่แตกต่างกันอย่างมีนัยสำคัญทางสถิติ (</w:t>
      </w:r>
      <w:r w:rsidR="00F801D5" w:rsidRPr="00F801D5">
        <w:rPr>
          <w:rFonts w:ascii="TH SarabunPSK" w:hAnsi="TH SarabunPSK" w:cs="TH SarabunPSK"/>
          <w:i/>
          <w:iCs/>
          <w:color w:val="000000" w:themeColor="text1"/>
          <w:sz w:val="32"/>
          <w:szCs w:val="32"/>
        </w:rPr>
        <w:t>p</w:t>
      </w:r>
      <w:r w:rsidR="00F801D5" w:rsidRPr="00841BD5">
        <w:rPr>
          <w:rFonts w:ascii="TH SarabunPSK" w:hAnsi="TH SarabunPSK" w:cs="TH SarabunPSK"/>
          <w:color w:val="000000" w:themeColor="text1"/>
          <w:sz w:val="32"/>
          <w:szCs w:val="32"/>
        </w:rPr>
        <w:t xml:space="preserve"> = </w:t>
      </w:r>
      <w:r w:rsidR="00F801D5" w:rsidRPr="00841BD5">
        <w:rPr>
          <w:rFonts w:ascii="TH SarabunPSK" w:hAnsi="TH SarabunPSK" w:cs="TH SarabunPSK"/>
          <w:color w:val="000000" w:themeColor="text1"/>
          <w:sz w:val="32"/>
          <w:szCs w:val="32"/>
          <w:cs/>
        </w:rPr>
        <w:t xml:space="preserve">0.00) โดยกลุ่มหลังการพัฒนามี </w:t>
      </w:r>
      <w:r w:rsidR="00F801D5" w:rsidRPr="00841BD5">
        <w:rPr>
          <w:rFonts w:ascii="TH SarabunPSK" w:hAnsi="TH SarabunPSK" w:cs="TH SarabunPSK"/>
          <w:color w:val="000000" w:themeColor="text1"/>
          <w:sz w:val="32"/>
          <w:szCs w:val="32"/>
        </w:rPr>
        <w:t xml:space="preserve">Standing order </w:t>
      </w:r>
      <w:r w:rsidR="00F801D5" w:rsidRPr="00841BD5">
        <w:rPr>
          <w:rFonts w:ascii="TH SarabunPSK" w:hAnsi="TH SarabunPSK" w:cs="TH SarabunPSK"/>
          <w:color w:val="000000" w:themeColor="text1"/>
          <w:sz w:val="32"/>
          <w:szCs w:val="32"/>
          <w:cs/>
        </w:rPr>
        <w:t xml:space="preserve">สูงกว่าอย่างชัดเจน </w:t>
      </w:r>
      <w:r w:rsidR="00641D65">
        <w:rPr>
          <w:rFonts w:ascii="TH SarabunPSK" w:hAnsi="TH SarabunPSK" w:cs="TH SarabunPSK"/>
          <w:color w:val="000000" w:themeColor="text1"/>
          <w:sz w:val="32"/>
          <w:szCs w:val="32"/>
        </w:rPr>
        <w:br/>
      </w:r>
      <w:r w:rsidR="00F801D5" w:rsidRPr="00841BD5">
        <w:rPr>
          <w:rFonts w:ascii="TH SarabunPSK" w:hAnsi="TH SarabunPSK" w:cs="TH SarabunPSK"/>
          <w:color w:val="000000" w:themeColor="text1"/>
          <w:sz w:val="32"/>
          <w:szCs w:val="32"/>
          <w:cs/>
        </w:rPr>
        <w:t>(ร้อยละ 60.00</w:t>
      </w:r>
      <w:r w:rsidR="00F801D5" w:rsidRPr="00841BD5">
        <w:rPr>
          <w:rFonts w:ascii="TH SarabunPSK" w:hAnsi="TH SarabunPSK" w:cs="TH SarabunPSK"/>
          <w:color w:val="000000" w:themeColor="text1"/>
          <w:sz w:val="32"/>
          <w:szCs w:val="32"/>
        </w:rPr>
        <w:t xml:space="preserve"> vs </w:t>
      </w:r>
      <w:r w:rsidR="00F801D5" w:rsidRPr="00841BD5">
        <w:rPr>
          <w:rFonts w:ascii="TH SarabunPSK" w:hAnsi="TH SarabunPSK" w:cs="TH SarabunPSK"/>
          <w:color w:val="000000" w:themeColor="text1"/>
          <w:sz w:val="32"/>
          <w:szCs w:val="32"/>
          <w:cs/>
        </w:rPr>
        <w:t>ร้อยละ 16.67)</w:t>
      </w:r>
    </w:p>
    <w:p w14:paraId="7F47C8B5" w14:textId="46B6E97E" w:rsidR="00F801D5" w:rsidRPr="00C927CF" w:rsidRDefault="00F801D5" w:rsidP="00F801D5">
      <w:pPr>
        <w:spacing w:after="0" w:line="240" w:lineRule="auto"/>
        <w:ind w:firstLine="567"/>
        <w:jc w:val="thaiDistribute"/>
        <w:rPr>
          <w:rFonts w:ascii="TH SarabunPSK" w:hAnsi="TH SarabunPSK" w:cs="TH SarabunPSK"/>
          <w:color w:val="000000" w:themeColor="text1"/>
          <w:sz w:val="32"/>
          <w:szCs w:val="32"/>
        </w:rPr>
      </w:pPr>
      <w:r w:rsidRPr="00841BD5">
        <w:rPr>
          <w:rFonts w:ascii="TH SarabunPSK" w:hAnsi="TH SarabunPSK" w:cs="TH SarabunPSK"/>
          <w:color w:val="000000" w:themeColor="text1"/>
          <w:sz w:val="32"/>
          <w:szCs w:val="32"/>
          <w:cs/>
        </w:rPr>
        <w:t xml:space="preserve">ผลการเปรียบเทียบผลลัพธ์การฟื้นฟูสภาพโดย </w:t>
      </w:r>
      <w:r w:rsidRPr="00841BD5">
        <w:rPr>
          <w:rFonts w:ascii="TH SarabunPSK" w:hAnsi="TH SarabunPSK" w:cs="TH SarabunPSK"/>
          <w:color w:val="000000" w:themeColor="text1"/>
          <w:sz w:val="32"/>
          <w:szCs w:val="32"/>
        </w:rPr>
        <w:t xml:space="preserve">Barthel Index </w:t>
      </w:r>
      <w:r w:rsidRPr="00841BD5">
        <w:rPr>
          <w:rFonts w:ascii="TH SarabunPSK" w:hAnsi="TH SarabunPSK" w:cs="TH SarabunPSK"/>
          <w:color w:val="000000" w:themeColor="text1"/>
          <w:sz w:val="32"/>
          <w:szCs w:val="32"/>
          <w:cs/>
        </w:rPr>
        <w:t>ระหว่างสองกลุ่มแสดงในตารางที่ 1</w:t>
      </w:r>
    </w:p>
    <w:p w14:paraId="0DDD5EB3" w14:textId="75086F9B" w:rsidR="003A319B" w:rsidRPr="00C927CF" w:rsidRDefault="003A319B" w:rsidP="00C927CF">
      <w:pPr>
        <w:spacing w:after="0"/>
        <w:ind w:firstLine="567"/>
        <w:jc w:val="thaiDistribute"/>
        <w:rPr>
          <w:rFonts w:ascii="TH SarabunPSK" w:hAnsi="TH SarabunPSK" w:cs="TH SarabunPSK"/>
          <w:color w:val="000000" w:themeColor="text1"/>
          <w:sz w:val="32"/>
          <w:szCs w:val="32"/>
          <w:cs/>
        </w:rPr>
        <w:sectPr w:rsidR="003A319B" w:rsidRPr="00C927CF" w:rsidSect="003A319B">
          <w:footnotePr>
            <w:numStart w:val="2"/>
          </w:footnotePr>
          <w:type w:val="continuous"/>
          <w:pgSz w:w="11906" w:h="16838"/>
          <w:pgMar w:top="1440" w:right="1151" w:bottom="1151" w:left="1797" w:header="624" w:footer="851" w:gutter="0"/>
          <w:cols w:num="2" w:space="425"/>
          <w:titlePg/>
        </w:sectPr>
      </w:pPr>
    </w:p>
    <w:p w14:paraId="4F57E71D" w14:textId="6EF2A860" w:rsidR="00F801D5" w:rsidRPr="00F801D5" w:rsidRDefault="004003E9" w:rsidP="00F801D5">
      <w:pPr>
        <w:spacing w:before="360" w:after="0"/>
        <w:ind w:left="142" w:right="169"/>
        <w:jc w:val="thaiDistribute"/>
        <w:rPr>
          <w:rFonts w:ascii="TH SarabunPSK" w:hAnsi="TH SarabunPSK" w:cs="TH SarabunPSK"/>
          <w:sz w:val="32"/>
          <w:szCs w:val="32"/>
          <w:cs/>
        </w:rPr>
      </w:pPr>
      <w:r>
        <w:rPr>
          <w:rFonts w:ascii="TH SarabunPSK" w:hAnsi="TH SarabunPSK" w:cs="TH SarabunPSK"/>
          <w:noProof/>
          <w:spacing w:val="-6"/>
          <w:sz w:val="32"/>
          <w:szCs w:val="32"/>
          <w:lang w:val="th-TH"/>
        </w:rPr>
        <w:lastRenderedPageBreak/>
        <mc:AlternateContent>
          <mc:Choice Requires="wps">
            <w:drawing>
              <wp:anchor distT="0" distB="0" distL="114300" distR="114300" simplePos="0" relativeHeight="251806720" behindDoc="1" locked="0" layoutInCell="1" allowOverlap="1" wp14:anchorId="6E326F0C" wp14:editId="10EF6975">
                <wp:simplePos x="0" y="0"/>
                <wp:positionH relativeFrom="page">
                  <wp:align>center</wp:align>
                </wp:positionH>
                <wp:positionV relativeFrom="page">
                  <wp:align>center</wp:align>
                </wp:positionV>
                <wp:extent cx="7560000" cy="10692000"/>
                <wp:effectExtent l="0" t="0" r="0" b="0"/>
                <wp:wrapNone/>
                <wp:docPr id="1991691909" name="Text Box 1991691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5C8DA64D"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4131C30C"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2D146C7E"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0392DC0B" w14:textId="4A3B35E4"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44</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26F0C" id="Text Box 1991691909" o:spid="_x0000_s1034" type="#_x0000_t202" style="position:absolute;left:0;text-align:left;margin-left:0;margin-top:0;width:595.3pt;height:841.9pt;z-index:-2515097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" filled="f" stroked="f" strokeweight=".5pt">
                <v:textbox>
                  <w:txbxContent>
                    <w:p w14:paraId="5C8DA64D"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4131C30C"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2D146C7E"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0392DC0B" w14:textId="4A3B35E4"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44</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v:textbox>
                <w10:wrap anchorx="page" anchory="page"/>
              </v:shape>
            </w:pict>
          </mc:Fallback>
        </mc:AlternateContent>
      </w:r>
      <w:r w:rsidR="00F801D5" w:rsidRPr="00235EC4">
        <w:rPr>
          <w:rFonts w:ascii="TH Sarabun New" w:eastAsia="Sarabun" w:hAnsi="TH Sarabun New" w:cs="TH Sarabun New" w:hint="cs"/>
          <w:b/>
          <w:bCs/>
          <w:noProof/>
          <w:color w:val="000000" w:themeColor="text1"/>
          <w:sz w:val="32"/>
          <w:szCs w:val="32"/>
          <w:lang w:val="th-TH"/>
        </w:rPr>
        <mc:AlternateContent>
          <mc:Choice Requires="wps">
            <w:drawing>
              <wp:anchor distT="0" distB="0" distL="114300" distR="114300" simplePos="0" relativeHeight="251749376" behindDoc="1" locked="0" layoutInCell="1" allowOverlap="1" wp14:anchorId="65281FC2" wp14:editId="4BAD6D1E">
                <wp:simplePos x="0" y="0"/>
                <wp:positionH relativeFrom="column">
                  <wp:posOffset>-85090</wp:posOffset>
                </wp:positionH>
                <wp:positionV relativeFrom="paragraph">
                  <wp:posOffset>145506</wp:posOffset>
                </wp:positionV>
                <wp:extent cx="5669280" cy="3292203"/>
                <wp:effectExtent l="12700" t="12700" r="7620" b="10160"/>
                <wp:wrapNone/>
                <wp:docPr id="61143831" name="สี่เหลี่ยมผืนผ้า 4"/>
                <wp:cNvGraphicFramePr/>
                <a:graphic xmlns:a="http://schemas.openxmlformats.org/drawingml/2006/main">
                  <a:graphicData uri="http://schemas.microsoft.com/office/word/2010/wordprocessingShape">
                    <wps:wsp>
                      <wps:cNvSpPr/>
                      <wps:spPr>
                        <a:xfrm>
                          <a:off x="0" y="0"/>
                          <a:ext cx="5669280" cy="3292203"/>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2401A" id="สี่เหลี่ยมผืนผ้า 4" o:spid="_x0000_s1026" style="position:absolute;margin-left:-6.7pt;margin-top:11.45pt;width:446.4pt;height:259.2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" filled="f" strokecolor="black [3213]" strokeweight="1.5pt"/>
            </w:pict>
          </mc:Fallback>
        </mc:AlternateContent>
      </w:r>
      <w:r w:rsidR="00DA5639" w:rsidRPr="00235EC4">
        <w:rPr>
          <w:rFonts w:ascii="TH Sarabun New" w:hAnsi="TH Sarabun New" w:cs="TH Sarabun New" w:hint="cs"/>
          <w:b/>
          <w:bCs/>
          <w:color w:val="000000" w:themeColor="text1"/>
          <w:sz w:val="32"/>
          <w:szCs w:val="32"/>
          <w:cs/>
          <w:lang w:val="th-TH"/>
        </w:rPr>
        <w:t>ต</w:t>
      </w:r>
      <w:r w:rsidR="00DA5639" w:rsidRPr="00235EC4">
        <w:rPr>
          <w:rFonts w:ascii="TH Sarabun New" w:hAnsi="TH Sarabun New" w:cs="TH Sarabun New"/>
          <w:b/>
          <w:bCs/>
          <w:color w:val="000000" w:themeColor="text1"/>
          <w:sz w:val="32"/>
          <w:szCs w:val="32"/>
          <w:cs/>
          <w:lang w:val="th-TH"/>
        </w:rPr>
        <w:t>าร</w:t>
      </w:r>
      <w:r w:rsidR="00DA5639" w:rsidRPr="00235EC4">
        <w:rPr>
          <w:rFonts w:ascii="TH Sarabun New" w:hAnsi="TH Sarabun New" w:cs="TH Sarabun New" w:hint="cs"/>
          <w:b/>
          <w:bCs/>
          <w:color w:val="000000" w:themeColor="text1"/>
          <w:sz w:val="32"/>
          <w:szCs w:val="32"/>
          <w:cs/>
          <w:lang w:val="th-TH"/>
        </w:rPr>
        <w:t>างที่</w:t>
      </w:r>
      <w:r w:rsidR="00DA5639" w:rsidRPr="00235EC4">
        <w:rPr>
          <w:rFonts w:ascii="TH Sarabun New" w:hAnsi="TH Sarabun New" w:cs="TH Sarabun New" w:hint="cs"/>
          <w:b/>
          <w:bCs/>
          <w:color w:val="000000" w:themeColor="text1"/>
          <w:sz w:val="32"/>
          <w:szCs w:val="32"/>
          <w:cs/>
        </w:rPr>
        <w:t xml:space="preserve"> </w:t>
      </w:r>
      <w:r w:rsidR="00F801D5">
        <w:rPr>
          <w:rFonts w:ascii="TH Sarabun New" w:hAnsi="TH Sarabun New" w:cs="TH Sarabun New" w:hint="cs"/>
          <w:b/>
          <w:bCs/>
          <w:color w:val="000000" w:themeColor="text1"/>
          <w:sz w:val="32"/>
          <w:szCs w:val="32"/>
          <w:cs/>
        </w:rPr>
        <w:t>1</w:t>
      </w:r>
      <w:r w:rsidR="00DA5639" w:rsidRPr="00235EC4">
        <w:rPr>
          <w:rFonts w:ascii="TH Sarabun New" w:hAnsi="TH Sarabun New" w:cs="TH Sarabun New" w:hint="cs"/>
          <w:b/>
          <w:bCs/>
          <w:color w:val="000000" w:themeColor="text1"/>
          <w:sz w:val="32"/>
          <w:szCs w:val="32"/>
          <w:cs/>
        </w:rPr>
        <w:t xml:space="preserve"> </w:t>
      </w:r>
      <w:r w:rsidR="00F801D5" w:rsidRPr="00F801D5">
        <w:rPr>
          <w:rFonts w:ascii="TH SarabunPSK" w:hAnsi="TH SarabunPSK" w:cs="TH SarabunPSK" w:hint="cs"/>
          <w:sz w:val="32"/>
          <w:szCs w:val="32"/>
          <w:cs/>
        </w:rPr>
        <w:t>เปรียบเทียบผลลัพธ์การฟื้นฟูสภาพโดยการปร</w:t>
      </w:r>
      <w:r>
        <w:rPr>
          <w:rFonts w:ascii="TH SarabunPSK" w:hAnsi="TH SarabunPSK" w:cs="TH SarabunPSK"/>
          <w:b/>
          <w:bCs/>
          <w:noProof/>
          <w:color w:val="000000" w:themeColor="text1"/>
          <w:sz w:val="32"/>
          <w:szCs w:val="32"/>
          <w:lang w:val="th-TH"/>
        </w:rPr>
        <w:drawing>
          <wp:anchor distT="0" distB="0" distL="114300" distR="114300" simplePos="0" relativeHeight="251691007" behindDoc="1" locked="0" layoutInCell="1" allowOverlap="1" wp14:anchorId="0FADC107" wp14:editId="573FF9E7">
            <wp:simplePos x="0" y="0"/>
            <wp:positionH relativeFrom="page">
              <wp:align>center</wp:align>
            </wp:positionH>
            <wp:positionV relativeFrom="page">
              <wp:align>center</wp:align>
            </wp:positionV>
            <wp:extent cx="7560000" cy="10684800"/>
            <wp:effectExtent l="0" t="0" r="0" b="0"/>
            <wp:wrapNone/>
            <wp:docPr id="1536404685"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F801D5" w:rsidRPr="00F801D5">
        <w:rPr>
          <w:rFonts w:ascii="TH SarabunPSK" w:hAnsi="TH SarabunPSK" w:cs="TH SarabunPSK" w:hint="cs"/>
          <w:sz w:val="32"/>
          <w:szCs w:val="32"/>
          <w:cs/>
        </w:rPr>
        <w:t>ะเมินดัชนีบาร์เธล</w:t>
      </w:r>
      <w:r w:rsidR="00F801D5" w:rsidRPr="00F801D5">
        <w:rPr>
          <w:rFonts w:ascii="TH SarabunPSK" w:hAnsi="TH SarabunPSK" w:cs="TH SarabunPSK"/>
          <w:sz w:val="32"/>
          <w:szCs w:val="32"/>
          <w:cs/>
        </w:rPr>
        <w:t xml:space="preserve"> (</w:t>
      </w:r>
      <w:r w:rsidR="00F801D5" w:rsidRPr="00F801D5">
        <w:rPr>
          <w:rFonts w:ascii="TH SarabunPSK" w:hAnsi="TH SarabunPSK" w:cs="TH SarabunPSK"/>
          <w:sz w:val="32"/>
          <w:szCs w:val="32"/>
        </w:rPr>
        <w:t xml:space="preserve">BI) </w:t>
      </w:r>
      <w:r w:rsidR="00F801D5" w:rsidRPr="00F801D5">
        <w:rPr>
          <w:rFonts w:ascii="TH SarabunPSK" w:hAnsi="TH SarabunPSK" w:cs="TH SarabunPSK" w:hint="cs"/>
          <w:sz w:val="32"/>
          <w:szCs w:val="32"/>
          <w:cs/>
        </w:rPr>
        <w:t>ของกลุ่มตัวย่างผู้ป่วย</w:t>
      </w:r>
    </w:p>
    <w:tbl>
      <w:tblPr>
        <w:tblW w:w="8647"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9"/>
        <w:gridCol w:w="2272"/>
        <w:gridCol w:w="2273"/>
        <w:gridCol w:w="795"/>
        <w:gridCol w:w="1048"/>
      </w:tblGrid>
      <w:tr w:rsidR="00F801D5" w:rsidRPr="00F801D5" w14:paraId="40B2B20A" w14:textId="77777777" w:rsidTr="00F801D5">
        <w:trPr>
          <w:tblHeader/>
        </w:trPr>
        <w:tc>
          <w:tcPr>
            <w:tcW w:w="2259" w:type="dxa"/>
            <w:vMerge w:val="restart"/>
            <w:tcBorders>
              <w:top w:val="single" w:sz="1" w:space="0" w:color="000000"/>
              <w:left w:val="single" w:sz="1" w:space="0" w:color="000000"/>
              <w:right w:val="single" w:sz="1" w:space="0" w:color="000000"/>
            </w:tcBorders>
            <w:shd w:val="clear" w:color="auto" w:fill="FFFFFF" w:themeFill="background1"/>
            <w:tcMar>
              <w:top w:w="60" w:type="dxa"/>
              <w:left w:w="80" w:type="dxa"/>
              <w:bottom w:w="60" w:type="dxa"/>
              <w:right w:w="80" w:type="dxa"/>
            </w:tcMar>
            <w:vAlign w:val="center"/>
          </w:tcPr>
          <w:p w14:paraId="7A4A2ADC" w14:textId="3D7DCBF3"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b/>
                <w:bCs/>
                <w:color w:val="000000" w:themeColor="text1"/>
                <w:sz w:val="28"/>
                <w:szCs w:val="28"/>
                <w:cs/>
              </w:rPr>
              <w:t>ตัวแปร</w:t>
            </w:r>
          </w:p>
        </w:tc>
        <w:tc>
          <w:tcPr>
            <w:tcW w:w="2272" w:type="dxa"/>
            <w:tcBorders>
              <w:top w:val="single" w:sz="1" w:space="0" w:color="000000"/>
              <w:left w:val="single" w:sz="1" w:space="0" w:color="000000"/>
              <w:bottom w:val="single" w:sz="1" w:space="0" w:color="000000"/>
              <w:right w:val="single" w:sz="1" w:space="0" w:color="000000"/>
            </w:tcBorders>
            <w:shd w:val="clear" w:color="auto" w:fill="FFFFFF" w:themeFill="background1"/>
            <w:tcMar>
              <w:top w:w="60" w:type="dxa"/>
              <w:left w:w="80" w:type="dxa"/>
              <w:bottom w:w="60" w:type="dxa"/>
              <w:right w:w="80" w:type="dxa"/>
            </w:tcMar>
            <w:vAlign w:val="center"/>
          </w:tcPr>
          <w:p w14:paraId="0A5B2646" w14:textId="4D42E106"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pacing w:val="-4"/>
                <w:sz w:val="28"/>
                <w:szCs w:val="28"/>
              </w:rPr>
            </w:pPr>
            <w:r w:rsidRPr="00F801D5">
              <w:rPr>
                <w:rFonts w:ascii="TH SarabunPSK" w:eastAsia="TH Sarabun New" w:hAnsi="TH SarabunPSK" w:cs="TH SarabunPSK"/>
                <w:b/>
                <w:bCs/>
                <w:color w:val="000000" w:themeColor="text1"/>
                <w:spacing w:val="-4"/>
                <w:sz w:val="28"/>
                <w:szCs w:val="28"/>
                <w:cs/>
              </w:rPr>
              <w:t>กลุ่มก่อนพัฒนา</w:t>
            </w:r>
            <w:r w:rsidRPr="00F801D5">
              <w:rPr>
                <w:rFonts w:ascii="TH SarabunPSK" w:eastAsia="TH Sarabun New" w:hAnsi="TH SarabunPSK" w:cs="TH SarabunPSK"/>
                <w:b/>
                <w:bCs/>
                <w:color w:val="000000" w:themeColor="text1"/>
                <w:spacing w:val="-4"/>
                <w:sz w:val="28"/>
                <w:szCs w:val="28"/>
              </w:rPr>
              <w:t xml:space="preserve"> (n</w:t>
            </w:r>
            <w:r w:rsidRPr="00F801D5">
              <w:rPr>
                <w:rFonts w:ascii="TH SarabunPSK" w:eastAsia="TH Sarabun New" w:hAnsi="TH SarabunPSK" w:cs="TH SarabunPSK" w:hint="cs"/>
                <w:b/>
                <w:bCs/>
                <w:color w:val="000000" w:themeColor="text1"/>
                <w:spacing w:val="-4"/>
                <w:sz w:val="28"/>
                <w:szCs w:val="28"/>
                <w:cs/>
              </w:rPr>
              <w:t xml:space="preserve"> </w:t>
            </w:r>
            <w:r w:rsidRPr="00F801D5">
              <w:rPr>
                <w:rFonts w:ascii="TH SarabunPSK" w:eastAsia="TH Sarabun New" w:hAnsi="TH SarabunPSK" w:cs="TH SarabunPSK"/>
                <w:b/>
                <w:bCs/>
                <w:color w:val="000000" w:themeColor="text1"/>
                <w:spacing w:val="-4"/>
                <w:sz w:val="28"/>
                <w:szCs w:val="28"/>
              </w:rPr>
              <w:t>=</w:t>
            </w:r>
            <w:r w:rsidRPr="00F801D5">
              <w:rPr>
                <w:rFonts w:ascii="TH SarabunPSK" w:eastAsia="TH Sarabun New" w:hAnsi="TH SarabunPSK" w:cs="TH SarabunPSK" w:hint="cs"/>
                <w:b/>
                <w:bCs/>
                <w:color w:val="000000" w:themeColor="text1"/>
                <w:spacing w:val="-4"/>
                <w:sz w:val="28"/>
                <w:szCs w:val="28"/>
                <w:cs/>
              </w:rPr>
              <w:t xml:space="preserve"> </w:t>
            </w:r>
            <w:r w:rsidRPr="00F801D5">
              <w:rPr>
                <w:rFonts w:ascii="TH SarabunPSK" w:eastAsia="TH Sarabun New" w:hAnsi="TH SarabunPSK" w:cs="TH SarabunPSK"/>
                <w:b/>
                <w:bCs/>
                <w:color w:val="000000" w:themeColor="text1"/>
                <w:spacing w:val="-4"/>
                <w:sz w:val="28"/>
                <w:szCs w:val="28"/>
              </w:rPr>
              <w:t>30)</w:t>
            </w:r>
          </w:p>
        </w:tc>
        <w:tc>
          <w:tcPr>
            <w:tcW w:w="2273" w:type="dxa"/>
            <w:tcBorders>
              <w:top w:val="single" w:sz="1" w:space="0" w:color="000000"/>
              <w:left w:val="single" w:sz="1" w:space="0" w:color="000000"/>
              <w:bottom w:val="single" w:sz="1" w:space="0" w:color="000000"/>
              <w:right w:val="single" w:sz="1" w:space="0" w:color="000000"/>
            </w:tcBorders>
            <w:shd w:val="clear" w:color="auto" w:fill="FFFFFF" w:themeFill="background1"/>
            <w:tcMar>
              <w:top w:w="60" w:type="dxa"/>
              <w:left w:w="80" w:type="dxa"/>
              <w:bottom w:w="60" w:type="dxa"/>
              <w:right w:w="80" w:type="dxa"/>
            </w:tcMar>
            <w:vAlign w:val="center"/>
          </w:tcPr>
          <w:p w14:paraId="65D7F191" w14:textId="49ADF914"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b/>
                <w:bCs/>
                <w:color w:val="000000" w:themeColor="text1"/>
                <w:sz w:val="28"/>
                <w:szCs w:val="28"/>
                <w:cs/>
              </w:rPr>
              <w:t>กลุ่มหลังพัฒนา</w:t>
            </w:r>
            <w:r w:rsidRPr="00F801D5">
              <w:rPr>
                <w:rFonts w:ascii="TH SarabunPSK" w:eastAsia="TH Sarabun New" w:hAnsi="TH SarabunPSK" w:cs="TH SarabunPSK"/>
                <w:b/>
                <w:bCs/>
                <w:color w:val="000000" w:themeColor="text1"/>
                <w:sz w:val="28"/>
                <w:szCs w:val="28"/>
              </w:rPr>
              <w:t xml:space="preserve"> (n</w:t>
            </w:r>
            <w:r w:rsidRPr="00F801D5">
              <w:rPr>
                <w:rFonts w:ascii="TH SarabunPSK" w:eastAsia="TH Sarabun New" w:hAnsi="TH SarabunPSK" w:cs="TH SarabunPSK" w:hint="cs"/>
                <w:b/>
                <w:bCs/>
                <w:color w:val="000000" w:themeColor="text1"/>
                <w:sz w:val="28"/>
                <w:szCs w:val="28"/>
                <w:cs/>
              </w:rPr>
              <w:t xml:space="preserve"> </w:t>
            </w:r>
            <w:r w:rsidRPr="00F801D5">
              <w:rPr>
                <w:rFonts w:ascii="TH SarabunPSK" w:eastAsia="TH Sarabun New" w:hAnsi="TH SarabunPSK" w:cs="TH SarabunPSK"/>
                <w:b/>
                <w:bCs/>
                <w:color w:val="000000" w:themeColor="text1"/>
                <w:sz w:val="28"/>
                <w:szCs w:val="28"/>
              </w:rPr>
              <w:t>=</w:t>
            </w:r>
            <w:r w:rsidRPr="00F801D5">
              <w:rPr>
                <w:rFonts w:ascii="TH SarabunPSK" w:eastAsia="TH Sarabun New" w:hAnsi="TH SarabunPSK" w:cs="TH SarabunPSK" w:hint="cs"/>
                <w:b/>
                <w:bCs/>
                <w:color w:val="000000" w:themeColor="text1"/>
                <w:sz w:val="28"/>
                <w:szCs w:val="28"/>
                <w:cs/>
              </w:rPr>
              <w:t xml:space="preserve"> </w:t>
            </w:r>
            <w:r w:rsidRPr="00F801D5">
              <w:rPr>
                <w:rFonts w:ascii="TH SarabunPSK" w:eastAsia="TH Sarabun New" w:hAnsi="TH SarabunPSK" w:cs="TH SarabunPSK"/>
                <w:b/>
                <w:bCs/>
                <w:color w:val="000000" w:themeColor="text1"/>
                <w:sz w:val="28"/>
                <w:szCs w:val="28"/>
              </w:rPr>
              <w:t>30)</w:t>
            </w:r>
          </w:p>
        </w:tc>
        <w:tc>
          <w:tcPr>
            <w:tcW w:w="795" w:type="dxa"/>
            <w:vMerge w:val="restart"/>
            <w:tcBorders>
              <w:top w:val="single" w:sz="1" w:space="0" w:color="000000"/>
              <w:left w:val="single" w:sz="1" w:space="0" w:color="000000"/>
              <w:right w:val="single" w:sz="1" w:space="0" w:color="000000"/>
            </w:tcBorders>
            <w:shd w:val="clear" w:color="auto" w:fill="FFFFFF" w:themeFill="background1"/>
            <w:tcMar>
              <w:top w:w="60" w:type="dxa"/>
              <w:left w:w="80" w:type="dxa"/>
              <w:bottom w:w="60" w:type="dxa"/>
              <w:right w:w="80" w:type="dxa"/>
            </w:tcMar>
            <w:vAlign w:val="center"/>
          </w:tcPr>
          <w:p w14:paraId="285B32FA"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b/>
                <w:bCs/>
                <w:color w:val="000000" w:themeColor="text1"/>
                <w:sz w:val="28"/>
                <w:szCs w:val="28"/>
              </w:rPr>
              <w:t>Z</w:t>
            </w:r>
          </w:p>
        </w:tc>
        <w:tc>
          <w:tcPr>
            <w:tcW w:w="1048" w:type="dxa"/>
            <w:vMerge w:val="restart"/>
            <w:tcBorders>
              <w:top w:val="single" w:sz="1" w:space="0" w:color="000000"/>
              <w:left w:val="single" w:sz="1" w:space="0" w:color="000000"/>
              <w:right w:val="single" w:sz="1" w:space="0" w:color="000000"/>
            </w:tcBorders>
            <w:shd w:val="clear" w:color="auto" w:fill="FFFFFF" w:themeFill="background1"/>
            <w:tcMar>
              <w:top w:w="60" w:type="dxa"/>
              <w:left w:w="80" w:type="dxa"/>
              <w:bottom w:w="60" w:type="dxa"/>
              <w:right w:w="80" w:type="dxa"/>
            </w:tcMar>
            <w:vAlign w:val="center"/>
          </w:tcPr>
          <w:p w14:paraId="4DBF587E" w14:textId="77777777" w:rsidR="00F801D5" w:rsidRPr="00F801D5" w:rsidRDefault="00F801D5" w:rsidP="00155A4F">
            <w:pPr>
              <w:spacing w:after="0" w:line="240" w:lineRule="auto"/>
              <w:contextualSpacing/>
              <w:jc w:val="center"/>
              <w:rPr>
                <w:rFonts w:ascii="TH SarabunPSK" w:eastAsia="TH Sarabun New" w:hAnsi="TH SarabunPSK" w:cs="TH SarabunPSK"/>
                <w:i/>
                <w:iCs/>
                <w:color w:val="000000" w:themeColor="text1"/>
                <w:sz w:val="28"/>
                <w:szCs w:val="28"/>
              </w:rPr>
            </w:pPr>
            <w:r w:rsidRPr="00F801D5">
              <w:rPr>
                <w:rFonts w:ascii="TH SarabunPSK" w:eastAsia="TH Sarabun New" w:hAnsi="TH SarabunPSK" w:cs="TH SarabunPSK"/>
                <w:b/>
                <w:bCs/>
                <w:i/>
                <w:iCs/>
                <w:color w:val="000000" w:themeColor="text1"/>
                <w:sz w:val="28"/>
                <w:szCs w:val="28"/>
              </w:rPr>
              <w:t>p-value</w:t>
            </w:r>
          </w:p>
        </w:tc>
      </w:tr>
      <w:tr w:rsidR="00F801D5" w:rsidRPr="00F801D5" w14:paraId="03135F57" w14:textId="77777777" w:rsidTr="00F801D5">
        <w:trPr>
          <w:trHeight w:val="288"/>
          <w:tblHeader/>
        </w:trPr>
        <w:tc>
          <w:tcPr>
            <w:tcW w:w="2259" w:type="dxa"/>
            <w:vMerge/>
            <w:tcBorders>
              <w:left w:val="single" w:sz="1" w:space="0" w:color="000000"/>
              <w:bottom w:val="single" w:sz="1" w:space="0" w:color="000000"/>
              <w:right w:val="single" w:sz="1" w:space="0" w:color="000000"/>
            </w:tcBorders>
            <w:shd w:val="clear" w:color="auto" w:fill="FFFFFF" w:themeFill="background1"/>
            <w:tcMar>
              <w:top w:w="60" w:type="dxa"/>
              <w:left w:w="80" w:type="dxa"/>
              <w:bottom w:w="60" w:type="dxa"/>
              <w:right w:w="80" w:type="dxa"/>
            </w:tcMar>
          </w:tcPr>
          <w:p w14:paraId="2265026D" w14:textId="77777777" w:rsidR="00F801D5" w:rsidRPr="00F801D5" w:rsidRDefault="00F801D5" w:rsidP="00155A4F">
            <w:pPr>
              <w:spacing w:after="0" w:line="240" w:lineRule="auto"/>
              <w:contextualSpacing/>
              <w:rPr>
                <w:rFonts w:ascii="TH SarabunPSK" w:eastAsia="TH Sarabun New" w:hAnsi="TH SarabunPSK" w:cs="TH SarabunPSK"/>
                <w:b/>
                <w:bCs/>
                <w:color w:val="000000" w:themeColor="text1"/>
                <w:sz w:val="28"/>
                <w:szCs w:val="28"/>
              </w:rPr>
            </w:pPr>
          </w:p>
        </w:tc>
        <w:tc>
          <w:tcPr>
            <w:tcW w:w="2272" w:type="dxa"/>
            <w:tcBorders>
              <w:top w:val="single" w:sz="1" w:space="0" w:color="000000"/>
              <w:left w:val="single" w:sz="1" w:space="0" w:color="000000"/>
              <w:bottom w:val="single" w:sz="1" w:space="0" w:color="000000"/>
              <w:right w:val="single" w:sz="1" w:space="0" w:color="000000"/>
            </w:tcBorders>
            <w:shd w:val="clear" w:color="auto" w:fill="FFFFFF" w:themeFill="background1"/>
            <w:tcMar>
              <w:top w:w="60" w:type="dxa"/>
              <w:left w:w="80" w:type="dxa"/>
              <w:bottom w:w="60" w:type="dxa"/>
              <w:right w:w="80" w:type="dxa"/>
            </w:tcMar>
          </w:tcPr>
          <w:p w14:paraId="181ACC71" w14:textId="77777777" w:rsidR="00F801D5" w:rsidRPr="00F801D5" w:rsidRDefault="00000000" w:rsidP="00155A4F">
            <w:pPr>
              <w:spacing w:after="0" w:line="240" w:lineRule="auto"/>
              <w:contextualSpacing/>
              <w:jc w:val="center"/>
              <w:rPr>
                <w:rFonts w:ascii="TH SarabunPSK" w:eastAsia="TH Sarabun New" w:hAnsi="TH SarabunPSK" w:cs="TH SarabunPSK"/>
                <w:b/>
                <w:bCs/>
                <w:color w:val="000000" w:themeColor="text1"/>
                <w:sz w:val="28"/>
                <w:szCs w:val="28"/>
              </w:rPr>
            </w:pPr>
            <m:oMath>
              <m:acc>
                <m:accPr>
                  <m:chr m:val="̅"/>
                  <m:ctrlPr>
                    <w:rPr>
                      <w:rFonts w:ascii="Cambria Math" w:hAnsi="Cambria Math" w:cs="TH SarabunPSK"/>
                      <w:i/>
                      <w:color w:val="000000" w:themeColor="text1"/>
                      <w:sz w:val="28"/>
                      <w:szCs w:val="28"/>
                    </w:rPr>
                  </m:ctrlPr>
                </m:accPr>
                <m:e>
                  <m:r>
                    <m:rPr>
                      <m:sty m:val="p"/>
                    </m:rPr>
                    <w:rPr>
                      <w:rFonts w:ascii="Cambria Math" w:hAnsi="Cambria Math" w:cs="TH SarabunPSK"/>
                      <w:color w:val="000000" w:themeColor="text1"/>
                      <w:sz w:val="28"/>
                      <w:szCs w:val="28"/>
                    </w:rPr>
                    <m:t>x</m:t>
                  </m:r>
                </m:e>
              </m:acc>
            </m:oMath>
            <w:r w:rsidR="00F801D5" w:rsidRPr="00F801D5">
              <w:rPr>
                <w:rFonts w:ascii="TH SarabunPSK" w:eastAsia="TH Sarabun New" w:hAnsi="TH SarabunPSK" w:cs="TH SarabunPSK"/>
                <w:b/>
                <w:bCs/>
                <w:color w:val="000000" w:themeColor="text1"/>
                <w:sz w:val="28"/>
                <w:szCs w:val="28"/>
              </w:rPr>
              <w:t xml:space="preserve"> (S.D.)</w:t>
            </w:r>
          </w:p>
        </w:tc>
        <w:tc>
          <w:tcPr>
            <w:tcW w:w="2273" w:type="dxa"/>
            <w:tcBorders>
              <w:top w:val="single" w:sz="1" w:space="0" w:color="000000"/>
              <w:left w:val="single" w:sz="1" w:space="0" w:color="000000"/>
              <w:bottom w:val="single" w:sz="1" w:space="0" w:color="000000"/>
              <w:right w:val="single" w:sz="1" w:space="0" w:color="000000"/>
            </w:tcBorders>
            <w:shd w:val="clear" w:color="auto" w:fill="FFFFFF" w:themeFill="background1"/>
            <w:tcMar>
              <w:top w:w="60" w:type="dxa"/>
              <w:left w:w="80" w:type="dxa"/>
              <w:bottom w:w="60" w:type="dxa"/>
              <w:right w:w="80" w:type="dxa"/>
            </w:tcMar>
          </w:tcPr>
          <w:p w14:paraId="5721D168" w14:textId="77777777" w:rsidR="00F801D5" w:rsidRPr="00F801D5" w:rsidRDefault="00000000" w:rsidP="00155A4F">
            <w:pPr>
              <w:spacing w:after="0" w:line="240" w:lineRule="auto"/>
              <w:contextualSpacing/>
              <w:jc w:val="center"/>
              <w:rPr>
                <w:rFonts w:ascii="TH SarabunPSK" w:eastAsia="TH Sarabun New" w:hAnsi="TH SarabunPSK" w:cs="TH SarabunPSK"/>
                <w:b/>
                <w:bCs/>
                <w:color w:val="000000" w:themeColor="text1"/>
                <w:sz w:val="28"/>
                <w:szCs w:val="28"/>
              </w:rPr>
            </w:pPr>
            <m:oMath>
              <m:acc>
                <m:accPr>
                  <m:chr m:val="̅"/>
                  <m:ctrlPr>
                    <w:rPr>
                      <w:rFonts w:ascii="Cambria Math" w:hAnsi="Cambria Math" w:cs="TH SarabunPSK"/>
                      <w:i/>
                      <w:color w:val="000000" w:themeColor="text1"/>
                      <w:sz w:val="28"/>
                      <w:szCs w:val="28"/>
                    </w:rPr>
                  </m:ctrlPr>
                </m:accPr>
                <m:e>
                  <m:r>
                    <m:rPr>
                      <m:sty m:val="p"/>
                    </m:rPr>
                    <w:rPr>
                      <w:rFonts w:ascii="Cambria Math" w:hAnsi="Cambria Math" w:cs="TH SarabunPSK"/>
                      <w:color w:val="000000" w:themeColor="text1"/>
                      <w:sz w:val="28"/>
                      <w:szCs w:val="28"/>
                    </w:rPr>
                    <m:t>x</m:t>
                  </m:r>
                </m:e>
              </m:acc>
            </m:oMath>
            <w:r w:rsidR="00F801D5" w:rsidRPr="00F801D5">
              <w:rPr>
                <w:rFonts w:ascii="TH SarabunPSK" w:eastAsia="TH Sarabun New" w:hAnsi="TH SarabunPSK" w:cs="TH SarabunPSK"/>
                <w:b/>
                <w:bCs/>
                <w:color w:val="000000" w:themeColor="text1"/>
                <w:sz w:val="28"/>
                <w:szCs w:val="28"/>
              </w:rPr>
              <w:t xml:space="preserve"> (S.D.)</w:t>
            </w:r>
          </w:p>
        </w:tc>
        <w:tc>
          <w:tcPr>
            <w:tcW w:w="795" w:type="dxa"/>
            <w:vMerge/>
            <w:tcBorders>
              <w:left w:val="single" w:sz="1" w:space="0" w:color="000000"/>
              <w:bottom w:val="single" w:sz="1" w:space="0" w:color="000000"/>
              <w:right w:val="single" w:sz="1" w:space="0" w:color="000000"/>
            </w:tcBorders>
            <w:shd w:val="clear" w:color="auto" w:fill="D9D9D9"/>
            <w:tcMar>
              <w:top w:w="60" w:type="dxa"/>
              <w:left w:w="80" w:type="dxa"/>
              <w:bottom w:w="60" w:type="dxa"/>
              <w:right w:w="80" w:type="dxa"/>
            </w:tcMar>
          </w:tcPr>
          <w:p w14:paraId="476B7220" w14:textId="77777777" w:rsidR="00F801D5" w:rsidRPr="00F801D5" w:rsidRDefault="00F801D5" w:rsidP="00155A4F">
            <w:pPr>
              <w:spacing w:after="0" w:line="240" w:lineRule="auto"/>
              <w:contextualSpacing/>
              <w:jc w:val="center"/>
              <w:rPr>
                <w:rFonts w:ascii="TH SarabunPSK" w:eastAsia="TH Sarabun New" w:hAnsi="TH SarabunPSK" w:cs="TH SarabunPSK"/>
                <w:b/>
                <w:bCs/>
                <w:color w:val="000000" w:themeColor="text1"/>
                <w:sz w:val="28"/>
                <w:szCs w:val="28"/>
              </w:rPr>
            </w:pPr>
          </w:p>
        </w:tc>
        <w:tc>
          <w:tcPr>
            <w:tcW w:w="1048" w:type="dxa"/>
            <w:vMerge/>
            <w:tcBorders>
              <w:left w:val="single" w:sz="1" w:space="0" w:color="000000"/>
              <w:bottom w:val="single" w:sz="1" w:space="0" w:color="000000"/>
              <w:right w:val="single" w:sz="1" w:space="0" w:color="000000"/>
            </w:tcBorders>
            <w:shd w:val="clear" w:color="auto" w:fill="D9D9D9"/>
            <w:tcMar>
              <w:top w:w="60" w:type="dxa"/>
              <w:left w:w="80" w:type="dxa"/>
              <w:bottom w:w="60" w:type="dxa"/>
              <w:right w:w="80" w:type="dxa"/>
            </w:tcMar>
          </w:tcPr>
          <w:p w14:paraId="00060C52" w14:textId="77777777" w:rsidR="00F801D5" w:rsidRPr="00F801D5" w:rsidRDefault="00F801D5" w:rsidP="00155A4F">
            <w:pPr>
              <w:spacing w:after="0" w:line="240" w:lineRule="auto"/>
              <w:contextualSpacing/>
              <w:jc w:val="center"/>
              <w:rPr>
                <w:rFonts w:ascii="TH SarabunPSK" w:eastAsia="TH Sarabun New" w:hAnsi="TH SarabunPSK" w:cs="TH SarabunPSK"/>
                <w:b/>
                <w:bCs/>
                <w:color w:val="000000" w:themeColor="text1"/>
                <w:sz w:val="28"/>
                <w:szCs w:val="28"/>
              </w:rPr>
            </w:pPr>
          </w:p>
        </w:tc>
      </w:tr>
      <w:tr w:rsidR="00F801D5" w:rsidRPr="00F801D5" w14:paraId="0F9284ED" w14:textId="77777777" w:rsidTr="00F801D5">
        <w:tc>
          <w:tcPr>
            <w:tcW w:w="22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93D2CE7" w14:textId="77777777" w:rsidR="00F801D5" w:rsidRPr="00F801D5" w:rsidRDefault="00F801D5" w:rsidP="00155A4F">
            <w:pPr>
              <w:spacing w:after="0" w:line="240" w:lineRule="auto"/>
              <w:contextualSpacing/>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 xml:space="preserve">BI </w:t>
            </w:r>
            <w:r w:rsidRPr="00F801D5">
              <w:rPr>
                <w:rFonts w:ascii="TH SarabunPSK" w:eastAsia="TH Sarabun New" w:hAnsi="TH SarabunPSK" w:cs="TH SarabunPSK"/>
                <w:color w:val="000000" w:themeColor="text1"/>
                <w:sz w:val="28"/>
                <w:szCs w:val="28"/>
                <w:cs/>
              </w:rPr>
              <w:t>แรกรับ</w:t>
            </w:r>
            <w:r w:rsidRPr="00F801D5">
              <w:rPr>
                <w:rFonts w:ascii="TH SarabunPSK" w:eastAsia="TH Sarabun New" w:hAnsi="TH SarabunPSK" w:cs="TH SarabunPSK"/>
                <w:color w:val="000000" w:themeColor="text1"/>
                <w:sz w:val="28"/>
                <w:szCs w:val="28"/>
              </w:rPr>
              <w:t xml:space="preserve"> (BIA)</w:t>
            </w:r>
          </w:p>
        </w:tc>
        <w:tc>
          <w:tcPr>
            <w:tcW w:w="22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AF06610"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4.90 (5.60)</w:t>
            </w:r>
          </w:p>
        </w:tc>
        <w:tc>
          <w:tcPr>
            <w:tcW w:w="227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3885AC8"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6.57 (4.84)</w:t>
            </w:r>
          </w:p>
        </w:tc>
        <w:tc>
          <w:tcPr>
            <w:tcW w:w="7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10F92A8" w14:textId="4C8276F2"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-1.77</w:t>
            </w:r>
          </w:p>
        </w:tc>
        <w:tc>
          <w:tcPr>
            <w:tcW w:w="10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D7A155E" w14:textId="07B8EDC6"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0.0</w:t>
            </w:r>
            <w:r>
              <w:rPr>
                <w:rFonts w:ascii="TH SarabunPSK" w:eastAsia="TH Sarabun New" w:hAnsi="TH SarabunPSK" w:cs="TH SarabunPSK" w:hint="cs"/>
                <w:color w:val="000000" w:themeColor="text1"/>
                <w:sz w:val="28"/>
                <w:szCs w:val="28"/>
                <w:cs/>
              </w:rPr>
              <w:t>8</w:t>
            </w:r>
          </w:p>
        </w:tc>
      </w:tr>
      <w:tr w:rsidR="00F801D5" w:rsidRPr="00F801D5" w14:paraId="7EFEE346" w14:textId="77777777" w:rsidTr="00F801D5">
        <w:tc>
          <w:tcPr>
            <w:tcW w:w="22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3024068" w14:textId="77777777" w:rsidR="00F801D5" w:rsidRPr="00F801D5" w:rsidRDefault="00F801D5" w:rsidP="00155A4F">
            <w:pPr>
              <w:spacing w:after="0" w:line="240" w:lineRule="auto"/>
              <w:contextualSpacing/>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 xml:space="preserve">BI </w:t>
            </w:r>
            <w:r w:rsidRPr="00F801D5">
              <w:rPr>
                <w:rFonts w:ascii="TH SarabunPSK" w:eastAsia="TH Sarabun New" w:hAnsi="TH SarabunPSK" w:cs="TH SarabunPSK"/>
                <w:color w:val="000000" w:themeColor="text1"/>
                <w:sz w:val="28"/>
                <w:szCs w:val="28"/>
                <w:cs/>
              </w:rPr>
              <w:t>วันจำหน่าย</w:t>
            </w:r>
            <w:r w:rsidRPr="00F801D5">
              <w:rPr>
                <w:rFonts w:ascii="TH SarabunPSK" w:eastAsia="TH Sarabun New" w:hAnsi="TH SarabunPSK" w:cs="TH SarabunPSK"/>
                <w:color w:val="000000" w:themeColor="text1"/>
                <w:sz w:val="28"/>
                <w:szCs w:val="28"/>
              </w:rPr>
              <w:t xml:space="preserve"> (BID)</w:t>
            </w:r>
          </w:p>
        </w:tc>
        <w:tc>
          <w:tcPr>
            <w:tcW w:w="22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86D9420"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6.20 (6.27)</w:t>
            </w:r>
          </w:p>
        </w:tc>
        <w:tc>
          <w:tcPr>
            <w:tcW w:w="227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ED847E5"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9.30 (5.03)</w:t>
            </w:r>
          </w:p>
        </w:tc>
        <w:tc>
          <w:tcPr>
            <w:tcW w:w="7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A4B1CD5" w14:textId="4419F16A"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-2.34</w:t>
            </w:r>
          </w:p>
        </w:tc>
        <w:tc>
          <w:tcPr>
            <w:tcW w:w="10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E9E03A7" w14:textId="4B710F6E"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0.0</w:t>
            </w:r>
            <w:r>
              <w:rPr>
                <w:rFonts w:ascii="TH SarabunPSK" w:eastAsia="TH Sarabun New" w:hAnsi="TH SarabunPSK" w:cs="TH SarabunPSK" w:hint="cs"/>
                <w:color w:val="000000" w:themeColor="text1"/>
                <w:sz w:val="28"/>
                <w:szCs w:val="28"/>
                <w:cs/>
              </w:rPr>
              <w:t>2</w:t>
            </w:r>
            <w:r w:rsidRPr="00F801D5">
              <w:rPr>
                <w:rFonts w:ascii="TH SarabunPSK" w:eastAsia="TH Sarabun New" w:hAnsi="TH SarabunPSK" w:cs="TH SarabunPSK"/>
                <w:color w:val="000000" w:themeColor="text1"/>
                <w:sz w:val="28"/>
                <w:szCs w:val="28"/>
              </w:rPr>
              <w:t>*</w:t>
            </w:r>
          </w:p>
        </w:tc>
      </w:tr>
      <w:tr w:rsidR="00F801D5" w:rsidRPr="00F801D5" w14:paraId="1A7A2A3D" w14:textId="77777777" w:rsidTr="00F801D5">
        <w:tc>
          <w:tcPr>
            <w:tcW w:w="22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361EAD2" w14:textId="77777777" w:rsidR="00F801D5" w:rsidRPr="00F801D5" w:rsidRDefault="00F801D5" w:rsidP="00155A4F">
            <w:pPr>
              <w:spacing w:after="0" w:line="240" w:lineRule="auto"/>
              <w:contextualSpacing/>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BI Max</w:t>
            </w:r>
          </w:p>
        </w:tc>
        <w:tc>
          <w:tcPr>
            <w:tcW w:w="22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E7A2D77"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13.33 (6.75)</w:t>
            </w:r>
          </w:p>
        </w:tc>
        <w:tc>
          <w:tcPr>
            <w:tcW w:w="227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02F0A65"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17.03 (4.26)</w:t>
            </w:r>
          </w:p>
        </w:tc>
        <w:tc>
          <w:tcPr>
            <w:tcW w:w="7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7AE8834" w14:textId="3C4DB263"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-2.0</w:t>
            </w:r>
            <w:r>
              <w:rPr>
                <w:rFonts w:ascii="TH SarabunPSK" w:eastAsia="TH Sarabun New" w:hAnsi="TH SarabunPSK" w:cs="TH SarabunPSK" w:hint="cs"/>
                <w:color w:val="000000" w:themeColor="text1"/>
                <w:sz w:val="28"/>
                <w:szCs w:val="28"/>
                <w:cs/>
              </w:rPr>
              <w:t>1</w:t>
            </w:r>
          </w:p>
        </w:tc>
        <w:tc>
          <w:tcPr>
            <w:tcW w:w="10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DABFF9F" w14:textId="25D2F654"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0.0</w:t>
            </w:r>
            <w:r>
              <w:rPr>
                <w:rFonts w:ascii="TH SarabunPSK" w:eastAsia="TH Sarabun New" w:hAnsi="TH SarabunPSK" w:cs="TH SarabunPSK" w:hint="cs"/>
                <w:color w:val="000000" w:themeColor="text1"/>
                <w:sz w:val="28"/>
                <w:szCs w:val="28"/>
                <w:cs/>
              </w:rPr>
              <w:t>5</w:t>
            </w:r>
            <w:r w:rsidRPr="00F801D5">
              <w:rPr>
                <w:rFonts w:ascii="TH SarabunPSK" w:eastAsia="TH Sarabun New" w:hAnsi="TH SarabunPSK" w:cs="TH SarabunPSK"/>
                <w:color w:val="000000" w:themeColor="text1"/>
                <w:sz w:val="28"/>
                <w:szCs w:val="28"/>
              </w:rPr>
              <w:t>*</w:t>
            </w:r>
          </w:p>
        </w:tc>
      </w:tr>
      <w:tr w:rsidR="00F801D5" w:rsidRPr="00F801D5" w14:paraId="11C69814" w14:textId="77777777" w:rsidTr="00F801D5">
        <w:tc>
          <w:tcPr>
            <w:tcW w:w="22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BB337D5" w14:textId="77777777" w:rsidR="00F801D5" w:rsidRPr="00F801D5" w:rsidRDefault="00F801D5" w:rsidP="00155A4F">
            <w:pPr>
              <w:spacing w:after="0" w:line="240" w:lineRule="auto"/>
              <w:contextualSpacing/>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cs/>
              </w:rPr>
              <w:t>การฟื้นตัว</w:t>
            </w:r>
            <w:r w:rsidRPr="00F801D5">
              <w:rPr>
                <w:rFonts w:ascii="TH SarabunPSK" w:eastAsia="TH Sarabun New" w:hAnsi="TH SarabunPSK" w:cs="TH SarabunPSK"/>
                <w:color w:val="000000" w:themeColor="text1"/>
                <w:sz w:val="28"/>
                <w:szCs w:val="28"/>
              </w:rPr>
              <w:t xml:space="preserve"> (∆BI)</w:t>
            </w:r>
          </w:p>
        </w:tc>
        <w:tc>
          <w:tcPr>
            <w:tcW w:w="22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571BFC6"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1.30 (1.26)</w:t>
            </w:r>
          </w:p>
        </w:tc>
        <w:tc>
          <w:tcPr>
            <w:tcW w:w="227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7D6B6CA"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2.73 (2.22)</w:t>
            </w:r>
          </w:p>
        </w:tc>
        <w:tc>
          <w:tcPr>
            <w:tcW w:w="7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32F5581" w14:textId="0BC16559"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-3.05</w:t>
            </w:r>
          </w:p>
        </w:tc>
        <w:tc>
          <w:tcPr>
            <w:tcW w:w="10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9EFDB8D" w14:textId="2940B82D"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0.00*</w:t>
            </w:r>
          </w:p>
        </w:tc>
      </w:tr>
      <w:tr w:rsidR="00F801D5" w:rsidRPr="00F801D5" w14:paraId="6D80FCD6" w14:textId="77777777" w:rsidTr="00F801D5">
        <w:tc>
          <w:tcPr>
            <w:tcW w:w="22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AC4F84F" w14:textId="77777777" w:rsidR="00F801D5" w:rsidRPr="00F801D5" w:rsidRDefault="00F801D5" w:rsidP="00155A4F">
            <w:pPr>
              <w:spacing w:after="0" w:line="240" w:lineRule="auto"/>
              <w:contextualSpacing/>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Effectiveness Index of BI Score (%)</w:t>
            </w:r>
          </w:p>
        </w:tc>
        <w:tc>
          <w:tcPr>
            <w:tcW w:w="22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176954A"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17.41 (21.36)</w:t>
            </w:r>
          </w:p>
        </w:tc>
        <w:tc>
          <w:tcPr>
            <w:tcW w:w="227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D4A0043"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29.65 (20.26)</w:t>
            </w:r>
          </w:p>
        </w:tc>
        <w:tc>
          <w:tcPr>
            <w:tcW w:w="7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AF8F604" w14:textId="1559B198"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-2.66</w:t>
            </w:r>
          </w:p>
        </w:tc>
        <w:tc>
          <w:tcPr>
            <w:tcW w:w="10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C02ABAD" w14:textId="4E6C9F5C"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0.0</w:t>
            </w:r>
            <w:r>
              <w:rPr>
                <w:rFonts w:ascii="TH SarabunPSK" w:eastAsia="TH Sarabun New" w:hAnsi="TH SarabunPSK" w:cs="TH SarabunPSK" w:hint="cs"/>
                <w:color w:val="000000" w:themeColor="text1"/>
                <w:sz w:val="28"/>
                <w:szCs w:val="28"/>
                <w:cs/>
              </w:rPr>
              <w:t>1</w:t>
            </w:r>
            <w:r w:rsidRPr="00F801D5">
              <w:rPr>
                <w:rFonts w:ascii="TH SarabunPSK" w:eastAsia="TH Sarabun New" w:hAnsi="TH SarabunPSK" w:cs="TH SarabunPSK"/>
                <w:color w:val="000000" w:themeColor="text1"/>
                <w:sz w:val="28"/>
                <w:szCs w:val="28"/>
              </w:rPr>
              <w:t>*</w:t>
            </w:r>
          </w:p>
        </w:tc>
      </w:tr>
      <w:tr w:rsidR="00F801D5" w:rsidRPr="00F801D5" w14:paraId="43253D88" w14:textId="77777777" w:rsidTr="00F801D5">
        <w:tc>
          <w:tcPr>
            <w:tcW w:w="22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8709AA7" w14:textId="77777777" w:rsidR="00F801D5" w:rsidRPr="00F801D5" w:rsidRDefault="00F801D5" w:rsidP="00155A4F">
            <w:pPr>
              <w:spacing w:after="0" w:line="240" w:lineRule="auto"/>
              <w:contextualSpacing/>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cs/>
              </w:rPr>
              <w:t>ระยะวันนอน</w:t>
            </w:r>
            <w:r w:rsidRPr="00F801D5">
              <w:rPr>
                <w:rFonts w:ascii="TH SarabunPSK" w:eastAsia="TH Sarabun New" w:hAnsi="TH SarabunPSK" w:cs="TH SarabunPSK"/>
                <w:color w:val="000000" w:themeColor="text1"/>
                <w:sz w:val="28"/>
                <w:szCs w:val="28"/>
              </w:rPr>
              <w:t xml:space="preserve"> IMC (</w:t>
            </w:r>
            <w:r w:rsidRPr="00F801D5">
              <w:rPr>
                <w:rFonts w:ascii="TH SarabunPSK" w:eastAsia="TH Sarabun New" w:hAnsi="TH SarabunPSK" w:cs="TH SarabunPSK"/>
                <w:color w:val="000000" w:themeColor="text1"/>
                <w:sz w:val="28"/>
                <w:szCs w:val="28"/>
                <w:cs/>
              </w:rPr>
              <w:t>วัน</w:t>
            </w:r>
            <w:r w:rsidRPr="00F801D5">
              <w:rPr>
                <w:rFonts w:ascii="TH SarabunPSK" w:eastAsia="TH Sarabun New" w:hAnsi="TH SarabunPSK" w:cs="TH SarabunPSK"/>
                <w:color w:val="000000" w:themeColor="text1"/>
                <w:sz w:val="28"/>
                <w:szCs w:val="28"/>
              </w:rPr>
              <w:t>)</w:t>
            </w:r>
          </w:p>
        </w:tc>
        <w:tc>
          <w:tcPr>
            <w:tcW w:w="22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2E9A459"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3.70 (1.02)</w:t>
            </w:r>
          </w:p>
        </w:tc>
        <w:tc>
          <w:tcPr>
            <w:tcW w:w="227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852E690" w14:textId="77777777"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6.03 (3.25)</w:t>
            </w:r>
          </w:p>
        </w:tc>
        <w:tc>
          <w:tcPr>
            <w:tcW w:w="7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F64024B" w14:textId="2CFED8C8"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-3.85</w:t>
            </w:r>
          </w:p>
        </w:tc>
        <w:tc>
          <w:tcPr>
            <w:tcW w:w="10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AB8EB3D" w14:textId="382A5EC5" w:rsidR="00F801D5" w:rsidRPr="00F801D5" w:rsidRDefault="00F801D5" w:rsidP="00155A4F">
            <w:pPr>
              <w:spacing w:after="0" w:line="240" w:lineRule="auto"/>
              <w:contextualSpacing/>
              <w:jc w:val="center"/>
              <w:rPr>
                <w:rFonts w:ascii="TH SarabunPSK" w:eastAsia="TH Sarabun New" w:hAnsi="TH SarabunPSK" w:cs="TH SarabunPSK"/>
                <w:color w:val="000000" w:themeColor="text1"/>
                <w:sz w:val="28"/>
                <w:szCs w:val="28"/>
              </w:rPr>
            </w:pPr>
            <w:r w:rsidRPr="00F801D5">
              <w:rPr>
                <w:rFonts w:ascii="TH SarabunPSK" w:eastAsia="TH Sarabun New" w:hAnsi="TH SarabunPSK" w:cs="TH SarabunPSK"/>
                <w:color w:val="000000" w:themeColor="text1"/>
                <w:sz w:val="28"/>
                <w:szCs w:val="28"/>
              </w:rPr>
              <w:t>&lt; 0.00*</w:t>
            </w:r>
          </w:p>
        </w:tc>
      </w:tr>
    </w:tbl>
    <w:p w14:paraId="7EB090C6" w14:textId="576B4D1C" w:rsidR="00F801D5" w:rsidRPr="00F801D5" w:rsidRDefault="00F801D5" w:rsidP="00F801D5">
      <w:pPr>
        <w:spacing w:after="0" w:line="240" w:lineRule="auto"/>
        <w:ind w:left="142" w:right="169"/>
        <w:jc w:val="thaiDistribute"/>
        <w:rPr>
          <w:rFonts w:ascii="TH Sarabun New" w:hAnsi="TH Sarabun New" w:cs="TH Sarabun New"/>
          <w:color w:val="000000" w:themeColor="text1"/>
          <w:sz w:val="28"/>
          <w:szCs w:val="28"/>
        </w:rPr>
      </w:pPr>
      <w:r w:rsidRPr="00F801D5">
        <w:rPr>
          <w:rFonts w:ascii="TH SarabunPSK" w:hAnsi="TH SarabunPSK" w:cs="TH SarabunPSK" w:hint="cs"/>
          <w:b/>
          <w:bCs/>
          <w:sz w:val="28"/>
          <w:szCs w:val="28"/>
          <w:cs/>
        </w:rPr>
        <w:t>หมายเหตุ</w:t>
      </w:r>
      <w:r w:rsidRPr="00F801D5">
        <w:rPr>
          <w:rFonts w:ascii="TH SarabunPSK" w:hAnsi="TH SarabunPSK" w:cs="TH SarabunPSK" w:hint="cs"/>
          <w:sz w:val="28"/>
          <w:szCs w:val="28"/>
          <w:cs/>
        </w:rPr>
        <w:t xml:space="preserve"> </w:t>
      </w:r>
      <w:r w:rsidRPr="00F801D5">
        <w:rPr>
          <w:rFonts w:ascii="TH SarabunPSK" w:hAnsi="TH SarabunPSK" w:cs="TH SarabunPSK"/>
          <w:sz w:val="28"/>
          <w:szCs w:val="28"/>
          <w:cs/>
        </w:rPr>
        <w:t xml:space="preserve">* </w:t>
      </w:r>
      <w:r w:rsidRPr="007B0581">
        <w:rPr>
          <w:rFonts w:ascii="TH SarabunPSK" w:hAnsi="TH SarabunPSK" w:cs="TH SarabunPSK"/>
          <w:i/>
          <w:iCs/>
          <w:sz w:val="28"/>
          <w:szCs w:val="28"/>
        </w:rPr>
        <w:t>p</w:t>
      </w:r>
      <w:r w:rsidRPr="00F801D5">
        <w:rPr>
          <w:rFonts w:ascii="TH SarabunPSK" w:hAnsi="TH SarabunPSK" w:cs="TH SarabunPSK"/>
          <w:sz w:val="28"/>
          <w:szCs w:val="28"/>
        </w:rPr>
        <w:t xml:space="preserve"> &lt; </w:t>
      </w:r>
      <w:r w:rsidRPr="00F801D5">
        <w:rPr>
          <w:rFonts w:ascii="TH SarabunPSK" w:hAnsi="TH SarabunPSK" w:cs="TH SarabunPSK"/>
          <w:sz w:val="28"/>
          <w:szCs w:val="28"/>
          <w:cs/>
        </w:rPr>
        <w:t>0.05</w:t>
      </w:r>
    </w:p>
    <w:p w14:paraId="0BE24399" w14:textId="77777777" w:rsidR="00A0028F" w:rsidRDefault="00A0028F" w:rsidP="00F801D5">
      <w:pPr>
        <w:tabs>
          <w:tab w:val="left" w:pos="851"/>
        </w:tabs>
        <w:spacing w:after="0" w:line="240" w:lineRule="auto"/>
        <w:rPr>
          <w:rFonts w:ascii="TH SarabunPSK" w:eastAsia="Cordia New" w:hAnsi="TH SarabunPSK" w:cs="TH SarabunPSK"/>
          <w:color w:val="000000" w:themeColor="text1"/>
          <w:sz w:val="32"/>
          <w:szCs w:val="32"/>
        </w:rPr>
      </w:pPr>
    </w:p>
    <w:p w14:paraId="44CFFF56" w14:textId="77777777" w:rsidR="000139AD" w:rsidRPr="00235EC4" w:rsidRDefault="000139AD" w:rsidP="00F801D5">
      <w:pPr>
        <w:tabs>
          <w:tab w:val="left" w:pos="851"/>
        </w:tabs>
        <w:spacing w:after="0" w:line="240" w:lineRule="auto"/>
        <w:rPr>
          <w:rFonts w:ascii="TH SarabunPSK" w:eastAsia="Cordia New" w:hAnsi="TH SarabunPSK" w:cs="TH SarabunPSK"/>
          <w:color w:val="000000" w:themeColor="text1"/>
          <w:sz w:val="32"/>
          <w:szCs w:val="32"/>
          <w:cs/>
        </w:rPr>
        <w:sectPr w:rsidR="000139AD" w:rsidRPr="00235EC4" w:rsidSect="003A319B">
          <w:footnotePr>
            <w:numStart w:val="2"/>
          </w:footnotePr>
          <w:type w:val="continuous"/>
          <w:pgSz w:w="11906" w:h="16838"/>
          <w:pgMar w:top="1440" w:right="1151" w:bottom="1151" w:left="1797" w:header="624" w:footer="851" w:gutter="0"/>
          <w:cols w:space="425"/>
          <w:titlePg/>
        </w:sectPr>
      </w:pPr>
    </w:p>
    <w:p w14:paraId="34FB6048" w14:textId="76454E3B" w:rsidR="00F801D5" w:rsidRPr="00841BD5" w:rsidRDefault="00F801D5" w:rsidP="00F801D5">
      <w:pPr>
        <w:spacing w:after="0" w:line="240" w:lineRule="auto"/>
        <w:ind w:firstLine="567"/>
        <w:jc w:val="thaiDistribute"/>
        <w:rPr>
          <w:rFonts w:ascii="TH SarabunPSK" w:hAnsi="TH SarabunPSK" w:cs="TH SarabunPSK"/>
          <w:color w:val="000000" w:themeColor="text1"/>
          <w:sz w:val="32"/>
          <w:szCs w:val="32"/>
          <w:cs/>
        </w:rPr>
      </w:pPr>
      <w:r w:rsidRPr="00841BD5">
        <w:rPr>
          <w:rFonts w:ascii="TH SarabunPSK" w:hAnsi="TH SarabunPSK" w:cs="TH SarabunPSK"/>
          <w:color w:val="000000" w:themeColor="text1"/>
          <w:sz w:val="32"/>
          <w:szCs w:val="32"/>
          <w:cs/>
        </w:rPr>
        <w:t xml:space="preserve">ในกลุ่มหลังการพัฒนา พบว่าคะแนน </w:t>
      </w:r>
      <w:r w:rsidRPr="00841BD5">
        <w:rPr>
          <w:rFonts w:ascii="TH SarabunPSK" w:hAnsi="TH SarabunPSK" w:cs="TH SarabunPSK"/>
          <w:color w:val="000000" w:themeColor="text1"/>
          <w:sz w:val="32"/>
          <w:szCs w:val="32"/>
        </w:rPr>
        <w:t xml:space="preserve">STREAM </w:t>
      </w:r>
      <w:r w:rsidRPr="00841BD5">
        <w:rPr>
          <w:rFonts w:ascii="TH SarabunPSK" w:hAnsi="TH SarabunPSK" w:cs="TH SarabunPSK"/>
          <w:color w:val="000000" w:themeColor="text1"/>
          <w:sz w:val="32"/>
          <w:szCs w:val="32"/>
          <w:cs/>
        </w:rPr>
        <w:t xml:space="preserve">เพิ่มขึ้นอย่างมีนัยสำคัญทางสถิติทั้งในวันจำหน่ายออกจาก </w:t>
      </w:r>
      <w:r w:rsidRPr="00841BD5">
        <w:rPr>
          <w:rFonts w:ascii="TH SarabunPSK" w:hAnsi="TH SarabunPSK" w:cs="TH SarabunPSK"/>
          <w:color w:val="000000" w:themeColor="text1"/>
          <w:sz w:val="32"/>
          <w:szCs w:val="32"/>
        </w:rPr>
        <w:t>IMC Ward/Bed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841BD5">
        <w:rPr>
          <w:rFonts w:ascii="TH SarabunPSK" w:eastAsia="TH Sarabun New" w:hAnsi="TH SarabunPSK" w:cs="TH SarabunPSK"/>
          <w:b/>
          <w:bCs/>
          <w:color w:val="000000" w:themeColor="text1"/>
          <w:sz w:val="32"/>
          <w:szCs w:val="32"/>
        </w:rPr>
        <w:t xml:space="preserve"> </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33.13</w:t>
      </w:r>
      <w:r w:rsidRPr="00841BD5">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 </w:t>
      </w:r>
      <w:r w:rsidRPr="00841BD5">
        <w:rPr>
          <w:rFonts w:ascii="TH SarabunPSK" w:hAnsi="TH SarabunPSK" w:cs="TH SarabunPSK"/>
          <w:color w:val="000000" w:themeColor="text1"/>
          <w:sz w:val="32"/>
          <w:szCs w:val="32"/>
          <w:cs/>
        </w:rPr>
        <w:t>30.85</w:t>
      </w:r>
      <w:r w:rsidRPr="00841BD5">
        <w:rPr>
          <w:rFonts w:ascii="TH SarabunPSK" w:hAnsi="TH SarabunPSK" w:cs="TH SarabunPSK"/>
          <w:color w:val="000000" w:themeColor="text1"/>
          <w:sz w:val="32"/>
          <w:szCs w:val="32"/>
        </w:rPr>
        <w:t xml:space="preserve"> vs </w:t>
      </w:r>
      <w:r w:rsidRPr="00841BD5">
        <w:rPr>
          <w:rFonts w:ascii="TH SarabunPSK" w:hAnsi="TH SarabunPSK" w:cs="TH SarabunPSK"/>
          <w:color w:val="000000" w:themeColor="text1"/>
          <w:sz w:val="32"/>
          <w:szCs w:val="32"/>
          <w:cs/>
        </w:rPr>
        <w:t xml:space="preserve">วันแรกรับ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841BD5">
        <w:rPr>
          <w:rFonts w:ascii="TH SarabunPSK" w:eastAsia="TH Sarabun New" w:hAnsi="TH SarabunPSK" w:cs="TH SarabunPSK"/>
          <w:b/>
          <w:bCs/>
          <w:color w:val="000000" w:themeColor="text1"/>
          <w:sz w:val="32"/>
          <w:szCs w:val="32"/>
        </w:rPr>
        <w:t xml:space="preserve"> </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26.11</w:t>
      </w:r>
      <w:r w:rsidRPr="00841BD5">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 </w:t>
      </w:r>
      <w:r w:rsidRPr="00841BD5">
        <w:rPr>
          <w:rFonts w:ascii="TH SarabunPSK" w:hAnsi="TH SarabunPSK" w:cs="TH SarabunPSK"/>
          <w:color w:val="000000" w:themeColor="text1"/>
          <w:sz w:val="32"/>
          <w:szCs w:val="32"/>
          <w:cs/>
        </w:rPr>
        <w:t>30.32</w:t>
      </w:r>
      <w:r w:rsidRPr="00841BD5">
        <w:rPr>
          <w:rFonts w:ascii="TH SarabunPSK" w:hAnsi="TH SarabunPSK" w:cs="TH SarabunPSK"/>
          <w:color w:val="000000" w:themeColor="text1"/>
          <w:sz w:val="32"/>
          <w:szCs w:val="32"/>
        </w:rPr>
        <w:t>; Z = -</w:t>
      </w:r>
      <w:r w:rsidRPr="00841BD5">
        <w:rPr>
          <w:rFonts w:ascii="TH SarabunPSK" w:hAnsi="TH SarabunPSK" w:cs="TH SarabunPSK"/>
          <w:color w:val="000000" w:themeColor="text1"/>
          <w:sz w:val="32"/>
          <w:szCs w:val="32"/>
          <w:cs/>
        </w:rPr>
        <w:t>3.92</w:t>
      </w:r>
      <w:r w:rsidRPr="00841BD5">
        <w:rPr>
          <w:rFonts w:ascii="TH SarabunPSK" w:hAnsi="TH SarabunPSK" w:cs="TH SarabunPSK"/>
          <w:color w:val="000000" w:themeColor="text1"/>
          <w:sz w:val="32"/>
          <w:szCs w:val="32"/>
        </w:rPr>
        <w:t xml:space="preserve">, </w:t>
      </w:r>
      <w:r w:rsidRPr="000139AD">
        <w:rPr>
          <w:rFonts w:ascii="TH SarabunPSK" w:hAnsi="TH SarabunPSK" w:cs="TH SarabunPSK"/>
          <w:i/>
          <w:iCs/>
          <w:color w:val="000000" w:themeColor="text1"/>
          <w:sz w:val="32"/>
          <w:szCs w:val="32"/>
        </w:rPr>
        <w:t>p</w:t>
      </w:r>
      <w:r w:rsidRPr="00841BD5">
        <w:rPr>
          <w:rFonts w:ascii="TH SarabunPSK" w:hAnsi="TH SarabunPSK" w:cs="TH SarabunPSK"/>
          <w:color w:val="000000" w:themeColor="text1"/>
          <w:sz w:val="32"/>
          <w:szCs w:val="32"/>
        </w:rPr>
        <w:t xml:space="preserve"> &lt; </w:t>
      </w:r>
      <w:r w:rsidRPr="00841BD5">
        <w:rPr>
          <w:rFonts w:ascii="TH SarabunPSK" w:hAnsi="TH SarabunPSK" w:cs="TH SarabunPSK"/>
          <w:color w:val="000000" w:themeColor="text1"/>
          <w:sz w:val="32"/>
          <w:szCs w:val="32"/>
          <w:cs/>
        </w:rPr>
        <w:t xml:space="preserve">0.00) และในค่า </w:t>
      </w:r>
      <w:r w:rsidRPr="00841BD5">
        <w:rPr>
          <w:rFonts w:ascii="TH SarabunPSK" w:hAnsi="TH SarabunPSK" w:cs="TH SarabunPSK"/>
          <w:color w:val="000000" w:themeColor="text1"/>
          <w:sz w:val="32"/>
          <w:szCs w:val="32"/>
        </w:rPr>
        <w:t>STREAM Max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841BD5">
        <w:rPr>
          <w:rFonts w:ascii="TH SarabunPSK" w:eastAsia="TH Sarabun New" w:hAnsi="TH SarabunPSK" w:cs="TH SarabunPSK"/>
          <w:b/>
          <w:bCs/>
          <w:color w:val="000000" w:themeColor="text1"/>
          <w:sz w:val="32"/>
          <w:szCs w:val="32"/>
        </w:rPr>
        <w:t xml:space="preserve"> </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71.68</w:t>
      </w:r>
      <w:r w:rsidRPr="00841BD5">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 </w:t>
      </w:r>
      <w:r w:rsidRPr="00841BD5">
        <w:rPr>
          <w:rFonts w:ascii="TH SarabunPSK" w:hAnsi="TH SarabunPSK" w:cs="TH SarabunPSK"/>
          <w:color w:val="000000" w:themeColor="text1"/>
          <w:sz w:val="32"/>
          <w:szCs w:val="32"/>
          <w:cs/>
        </w:rPr>
        <w:t>29.07</w:t>
      </w:r>
      <w:r w:rsidRPr="00841BD5">
        <w:rPr>
          <w:rFonts w:ascii="TH SarabunPSK" w:hAnsi="TH SarabunPSK" w:cs="TH SarabunPSK"/>
          <w:color w:val="000000" w:themeColor="text1"/>
          <w:sz w:val="32"/>
          <w:szCs w:val="32"/>
        </w:rPr>
        <w:t>; Z = -</w:t>
      </w:r>
      <w:r w:rsidRPr="00841BD5">
        <w:rPr>
          <w:rFonts w:ascii="TH SarabunPSK" w:hAnsi="TH SarabunPSK" w:cs="TH SarabunPSK"/>
          <w:color w:val="000000" w:themeColor="text1"/>
          <w:sz w:val="32"/>
          <w:szCs w:val="32"/>
          <w:cs/>
        </w:rPr>
        <w:t>4.54</w:t>
      </w:r>
      <w:r w:rsidRPr="00841BD5">
        <w:rPr>
          <w:rFonts w:ascii="TH SarabunPSK" w:hAnsi="TH SarabunPSK" w:cs="TH SarabunPSK"/>
          <w:color w:val="000000" w:themeColor="text1"/>
          <w:sz w:val="32"/>
          <w:szCs w:val="32"/>
        </w:rPr>
        <w:t xml:space="preserve">, </w:t>
      </w:r>
      <w:r w:rsidRPr="000139AD">
        <w:rPr>
          <w:rFonts w:ascii="TH SarabunPSK" w:hAnsi="TH SarabunPSK" w:cs="TH SarabunPSK"/>
          <w:i/>
          <w:iCs/>
          <w:color w:val="000000" w:themeColor="text1"/>
          <w:sz w:val="32"/>
          <w:szCs w:val="32"/>
        </w:rPr>
        <w:t>p</w:t>
      </w:r>
      <w:r w:rsidRPr="00841BD5">
        <w:rPr>
          <w:rFonts w:ascii="TH SarabunPSK" w:hAnsi="TH SarabunPSK" w:cs="TH SarabunPSK"/>
          <w:color w:val="000000" w:themeColor="text1"/>
          <w:sz w:val="32"/>
          <w:szCs w:val="32"/>
        </w:rPr>
        <w:t xml:space="preserve"> &lt; </w:t>
      </w:r>
      <w:r w:rsidRPr="00841BD5">
        <w:rPr>
          <w:rFonts w:ascii="TH SarabunPSK" w:hAnsi="TH SarabunPSK" w:cs="TH SarabunPSK"/>
          <w:color w:val="000000" w:themeColor="text1"/>
          <w:sz w:val="32"/>
          <w:szCs w:val="32"/>
          <w:cs/>
        </w:rPr>
        <w:t xml:space="preserve">0.00) มีค่า </w:t>
      </w:r>
      <w:r w:rsidRPr="00841BD5">
        <w:rPr>
          <w:rFonts w:ascii="TH SarabunPSK" w:hAnsi="TH SarabunPSK" w:cs="TH SarabunPSK"/>
          <w:color w:val="000000" w:themeColor="text1"/>
          <w:sz w:val="32"/>
          <w:szCs w:val="32"/>
        </w:rPr>
        <w:t xml:space="preserve">Function gain (∆STREAM) </w:t>
      </w:r>
      <w:r w:rsidRPr="00841BD5">
        <w:rPr>
          <w:rFonts w:ascii="TH SarabunPSK" w:hAnsi="TH SarabunPSK" w:cs="TH SarabunPSK"/>
          <w:color w:val="000000" w:themeColor="text1"/>
          <w:sz w:val="32"/>
          <w:szCs w:val="32"/>
          <w:cs/>
        </w:rPr>
        <w:t>เฉลี่ยร้อยละ 7.02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 xml:space="preserve">7.14) และ </w:t>
      </w:r>
      <w:r w:rsidRPr="00841BD5">
        <w:rPr>
          <w:rFonts w:ascii="TH SarabunPSK" w:hAnsi="TH SarabunPSK" w:cs="TH SarabunPSK"/>
          <w:color w:val="000000" w:themeColor="text1"/>
          <w:sz w:val="32"/>
          <w:szCs w:val="32"/>
        </w:rPr>
        <w:t xml:space="preserve">Effectiveness Index of STREAM scores </w:t>
      </w:r>
      <w:r w:rsidRPr="00841BD5">
        <w:rPr>
          <w:rFonts w:ascii="TH SarabunPSK" w:hAnsi="TH SarabunPSK" w:cs="TH SarabunPSK"/>
          <w:color w:val="000000" w:themeColor="text1"/>
          <w:sz w:val="32"/>
          <w:szCs w:val="32"/>
          <w:cs/>
        </w:rPr>
        <w:t>เฉลี่ยร้อยละ 16.71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14.65)</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 xml:space="preserve">แสดงในตารางที่ </w:t>
      </w:r>
      <w:r w:rsidRPr="00841BD5">
        <w:rPr>
          <w:rFonts w:ascii="TH SarabunPSK" w:hAnsi="TH SarabunPSK" w:cs="TH SarabunPSK" w:hint="cs"/>
          <w:color w:val="000000" w:themeColor="text1"/>
          <w:sz w:val="32"/>
          <w:szCs w:val="32"/>
          <w:cs/>
        </w:rPr>
        <w:t>2</w:t>
      </w:r>
      <w:r w:rsidRPr="00841BD5">
        <w:rPr>
          <w:rFonts w:ascii="TH SarabunPSK" w:hAnsi="TH SarabunPSK" w:cs="TH SarabunPSK"/>
          <w:color w:val="000000" w:themeColor="text1"/>
          <w:sz w:val="32"/>
          <w:szCs w:val="32"/>
        </w:rPr>
        <w:t xml:space="preserve"> </w:t>
      </w:r>
      <w:r w:rsidRPr="00841BD5">
        <w:rPr>
          <w:rFonts w:ascii="TH SarabunPSK" w:hAnsi="TH SarabunPSK" w:cs="TH SarabunPSK" w:hint="cs"/>
          <w:color w:val="000000" w:themeColor="text1"/>
          <w:sz w:val="32"/>
          <w:szCs w:val="32"/>
          <w:cs/>
        </w:rPr>
        <w:t>และ</w:t>
      </w:r>
      <w:r w:rsidR="000139AD">
        <w:rPr>
          <w:rFonts w:ascii="TH SarabunPSK" w:hAnsi="TH SarabunPSK" w:cs="TH SarabunPSK" w:hint="cs"/>
          <w:color w:val="000000" w:themeColor="text1"/>
          <w:sz w:val="32"/>
          <w:szCs w:val="32"/>
          <w:cs/>
        </w:rPr>
        <w:t xml:space="preserve">ตารางที่ </w:t>
      </w:r>
      <w:r w:rsidRPr="00841BD5">
        <w:rPr>
          <w:rFonts w:ascii="TH SarabunPSK" w:hAnsi="TH SarabunPSK" w:cs="TH SarabunPSK" w:hint="cs"/>
          <w:color w:val="000000" w:themeColor="text1"/>
          <w:sz w:val="32"/>
          <w:szCs w:val="32"/>
          <w:cs/>
        </w:rPr>
        <w:t>3</w:t>
      </w:r>
    </w:p>
    <w:p w14:paraId="4C595282" w14:textId="5DBB88FA" w:rsidR="003A319B" w:rsidRPr="00F3616E" w:rsidRDefault="00F801D5" w:rsidP="00F801D5">
      <w:pPr>
        <w:spacing w:after="0"/>
        <w:jc w:val="thaiDistribute"/>
        <w:rPr>
          <w:rFonts w:ascii="TH SarabunPSK" w:hAnsi="TH SarabunPSK" w:cs="TH SarabunPSK"/>
          <w:sz w:val="32"/>
          <w:szCs w:val="32"/>
        </w:rPr>
        <w:sectPr w:rsidR="003A319B" w:rsidRPr="00F3616E" w:rsidSect="003A319B">
          <w:footnotePr>
            <w:numStart w:val="2"/>
          </w:footnotePr>
          <w:type w:val="continuous"/>
          <w:pgSz w:w="11906" w:h="16838"/>
          <w:pgMar w:top="1440" w:right="1151" w:bottom="1151" w:left="1797" w:header="624" w:footer="851" w:gutter="0"/>
          <w:cols w:num="2" w:space="425"/>
          <w:titlePg/>
        </w:sectPr>
      </w:pPr>
      <w:r w:rsidRPr="00841BD5">
        <w:rPr>
          <w:rFonts w:ascii="TH SarabunPSK" w:hAnsi="TH SarabunPSK" w:cs="TH SarabunPSK"/>
          <w:color w:val="000000" w:themeColor="text1"/>
          <w:sz w:val="32"/>
          <w:szCs w:val="32"/>
          <w:cs/>
        </w:rPr>
        <w:t>ผลการประเมินความเป็นไปได้และความพึงพอใจของนักกายภาพบำบัด 21 คน พบว่ามีความเป็นไปได้ในการนำระบบไปใช้งานในระดับมาก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841BD5">
        <w:rPr>
          <w:rFonts w:ascii="TH SarabunPSK" w:eastAsia="TH Sarabun New" w:hAnsi="TH SarabunPSK" w:cs="TH SarabunPSK"/>
          <w:b/>
          <w:bCs/>
          <w:color w:val="000000" w:themeColor="text1"/>
          <w:sz w:val="32"/>
          <w:szCs w:val="32"/>
        </w:rPr>
        <w:t xml:space="preserve"> </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3.68</w:t>
      </w:r>
      <w:r w:rsidRPr="00841BD5">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 </w:t>
      </w:r>
      <w:r w:rsidRPr="00841BD5">
        <w:rPr>
          <w:rFonts w:ascii="TH SarabunPSK" w:hAnsi="TH SarabunPSK" w:cs="TH SarabunPSK"/>
          <w:color w:val="000000" w:themeColor="text1"/>
          <w:sz w:val="32"/>
          <w:szCs w:val="32"/>
          <w:cs/>
        </w:rPr>
        <w:t>0.76) โดยระบบสื่อสารผ่านไลน์กลุ่มมีความเป็นไปได้สูงสุดในระดับมากที่สุด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841BD5">
        <w:rPr>
          <w:rFonts w:ascii="TH SarabunPSK" w:eastAsia="TH Sarabun New" w:hAnsi="TH SarabunPSK" w:cs="TH SarabunPSK"/>
          <w:b/>
          <w:bCs/>
          <w:color w:val="000000" w:themeColor="text1"/>
          <w:sz w:val="32"/>
          <w:szCs w:val="32"/>
        </w:rPr>
        <w:t xml:space="preserve"> </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4.62</w:t>
      </w:r>
      <w:r w:rsidRPr="00841BD5">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 </w:t>
      </w:r>
      <w:r w:rsidRPr="00841BD5">
        <w:rPr>
          <w:rFonts w:ascii="TH SarabunPSK" w:hAnsi="TH SarabunPSK" w:cs="TH SarabunPSK"/>
          <w:color w:val="000000" w:themeColor="text1"/>
          <w:sz w:val="32"/>
          <w:szCs w:val="32"/>
          <w:cs/>
        </w:rPr>
        <w:t>0.67) ส่วนความพึงพอใจโดยรวมต่อระบบที่พัฒนาขึ้นอยู่ในระดับมากที่สุด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841BD5">
        <w:rPr>
          <w:rFonts w:ascii="TH SarabunPSK" w:eastAsia="TH Sarabun New" w:hAnsi="TH SarabunPSK" w:cs="TH SarabunPSK"/>
          <w:b/>
          <w:bCs/>
          <w:color w:val="000000" w:themeColor="text1"/>
          <w:sz w:val="32"/>
          <w:szCs w:val="32"/>
        </w:rPr>
        <w:t xml:space="preserve"> </w:t>
      </w:r>
      <w:r w:rsidRPr="00841BD5">
        <w:rPr>
          <w:rFonts w:ascii="TH SarabunPSK" w:hAnsi="TH SarabunPSK" w:cs="TH SarabunPSK"/>
          <w:color w:val="000000" w:themeColor="text1"/>
          <w:sz w:val="32"/>
          <w:szCs w:val="32"/>
        </w:rPr>
        <w:t xml:space="preserve">= </w:t>
      </w:r>
      <w:r w:rsidRPr="00841BD5">
        <w:rPr>
          <w:rFonts w:ascii="TH SarabunPSK" w:hAnsi="TH SarabunPSK" w:cs="TH SarabunPSK"/>
          <w:color w:val="000000" w:themeColor="text1"/>
          <w:sz w:val="32"/>
          <w:szCs w:val="32"/>
          <w:cs/>
        </w:rPr>
        <w:t>4.57</w:t>
      </w:r>
      <w:r w:rsidRPr="00841BD5">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S.D.</w:t>
      </w:r>
      <w:r w:rsidRPr="00841BD5">
        <w:rPr>
          <w:rFonts w:ascii="TH SarabunPSK" w:hAnsi="TH SarabunPSK" w:cs="TH SarabunPSK"/>
          <w:color w:val="000000" w:themeColor="text1"/>
          <w:sz w:val="32"/>
          <w:szCs w:val="32"/>
        </w:rPr>
        <w:t xml:space="preserve"> = </w:t>
      </w:r>
      <w:r w:rsidRPr="00841BD5">
        <w:rPr>
          <w:rFonts w:ascii="TH SarabunPSK" w:hAnsi="TH SarabunPSK" w:cs="TH SarabunPSK"/>
          <w:color w:val="000000" w:themeColor="text1"/>
          <w:sz w:val="32"/>
          <w:szCs w:val="32"/>
          <w:cs/>
        </w:rPr>
        <w:t xml:space="preserve">0.60) ด้านความพึงพอใจต่อโปรแกรม </w:t>
      </w:r>
      <w:r w:rsidRPr="00841BD5">
        <w:rPr>
          <w:rFonts w:ascii="TH SarabunPSK" w:hAnsi="TH SarabunPSK" w:cs="TH SarabunPSK"/>
          <w:color w:val="000000" w:themeColor="text1"/>
          <w:sz w:val="32"/>
          <w:szCs w:val="32"/>
        </w:rPr>
        <w:t xml:space="preserve">PIMC </w:t>
      </w:r>
      <w:r w:rsidRPr="00841BD5">
        <w:rPr>
          <w:rFonts w:ascii="TH SarabunPSK" w:hAnsi="TH SarabunPSK" w:cs="TH SarabunPSK"/>
          <w:color w:val="000000" w:themeColor="text1"/>
          <w:sz w:val="32"/>
          <w:szCs w:val="32"/>
          <w:cs/>
        </w:rPr>
        <w:t>และการช่วยเหลือของโรงพยาบาลแม่ข่ายมีระดับมากที่สุดเช่นกัน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841BD5">
        <w:rPr>
          <w:rFonts w:ascii="TH SarabunPSK" w:eastAsia="TH Sarabun New" w:hAnsi="TH SarabunPSK" w:cs="TH SarabunPSK"/>
          <w:b/>
          <w:bCs/>
          <w:color w:val="000000" w:themeColor="text1"/>
          <w:sz w:val="32"/>
          <w:szCs w:val="32"/>
        </w:rPr>
        <w:t xml:space="preserve"> </w:t>
      </w:r>
      <w:r w:rsidRPr="00841BD5">
        <w:rPr>
          <w:rFonts w:ascii="TH SarabunPSK" w:hAnsi="TH SarabunPSK" w:cs="TH SarabunPSK"/>
          <w:color w:val="000000" w:themeColor="text1"/>
          <w:sz w:val="32"/>
          <w:szCs w:val="32"/>
        </w:rPr>
        <w:t xml:space="preserve"> = </w:t>
      </w:r>
      <w:r w:rsidRPr="00841BD5">
        <w:rPr>
          <w:rFonts w:ascii="TH SarabunPSK" w:hAnsi="TH SarabunPSK" w:cs="TH SarabunPSK"/>
          <w:color w:val="000000" w:themeColor="text1"/>
          <w:sz w:val="32"/>
          <w:szCs w:val="32"/>
          <w:cs/>
        </w:rPr>
        <w:t>4.62 และ 4.52 ตามลำดับ</w:t>
      </w:r>
    </w:p>
    <w:p w14:paraId="43E7E711" w14:textId="626EE9E4" w:rsidR="00A0028F" w:rsidRDefault="00A0028F" w:rsidP="005804C7">
      <w:pPr>
        <w:spacing w:before="240" w:after="0" w:line="240" w:lineRule="auto"/>
        <w:ind w:left="142" w:right="169"/>
        <w:jc w:val="thaiDistribute"/>
        <w:rPr>
          <w:rFonts w:ascii="TH SarabunPSK" w:hAnsi="TH SarabunPSK" w:cs="TH SarabunPSK"/>
          <w:color w:val="000000" w:themeColor="text1"/>
          <w:sz w:val="32"/>
          <w:szCs w:val="32"/>
          <w:highlight w:val="yellow"/>
        </w:rPr>
      </w:pPr>
      <w:r w:rsidRPr="007B0581">
        <w:rPr>
          <w:rFonts w:ascii="TH SarabunPSK" w:hAnsi="TH SarabunPSK" w:cs="TH SarabunPSK"/>
          <w:b/>
          <w:bCs/>
          <w:color w:val="000000" w:themeColor="text1"/>
          <w:sz w:val="32"/>
          <w:szCs w:val="32"/>
          <w:cs/>
          <w:lang w:val="th-TH"/>
        </w:rPr>
        <w:t>ตารางที่</w:t>
      </w:r>
      <w:r w:rsidR="007B0581" w:rsidRPr="007B0581">
        <w:rPr>
          <w:rFonts w:ascii="TH SarabunPSK" w:hAnsi="TH SarabunPSK" w:cs="TH SarabunPSK"/>
          <w:b/>
          <w:bCs/>
          <w:color w:val="000000" w:themeColor="text1"/>
          <w:sz w:val="32"/>
          <w:szCs w:val="32"/>
        </w:rPr>
        <w:t xml:space="preserve"> 2</w:t>
      </w:r>
      <w:r w:rsidRPr="007B0581">
        <w:rPr>
          <w:rFonts w:ascii="TH SarabunPSK" w:hAnsi="TH SarabunPSK" w:cs="TH SarabunPSK"/>
          <w:b/>
          <w:bCs/>
          <w:color w:val="000000" w:themeColor="text1"/>
          <w:sz w:val="32"/>
          <w:szCs w:val="32"/>
          <w:cs/>
        </w:rPr>
        <w:t xml:space="preserve"> </w:t>
      </w:r>
      <w:r w:rsidR="007B0581" w:rsidRPr="007B0581">
        <w:rPr>
          <w:rFonts w:ascii="TH SarabunPSK" w:hAnsi="TH SarabunPSK" w:cs="TH SarabunPSK" w:hint="cs"/>
          <w:sz w:val="32"/>
          <w:szCs w:val="32"/>
          <w:cs/>
        </w:rPr>
        <w:t>เปรียบเทียบผลลัพธ์การฟื้นฟูสภาพโดยการประเมิน</w:t>
      </w:r>
      <w:r w:rsidR="007B0581" w:rsidRPr="007B0581">
        <w:rPr>
          <w:rFonts w:ascii="TH SarabunPSK" w:hAnsi="TH SarabunPSK" w:cs="TH SarabunPSK"/>
          <w:sz w:val="32"/>
          <w:szCs w:val="32"/>
          <w:cs/>
        </w:rPr>
        <w:t xml:space="preserve"> </w:t>
      </w:r>
      <w:r w:rsidR="007B0581" w:rsidRPr="007B0581">
        <w:rPr>
          <w:rFonts w:ascii="TH SarabunPSK" w:hAnsi="TH SarabunPSK" w:cs="TH SarabunPSK"/>
          <w:sz w:val="32"/>
          <w:szCs w:val="32"/>
        </w:rPr>
        <w:t xml:space="preserve">STREAM </w:t>
      </w:r>
      <w:r w:rsidR="007B0581" w:rsidRPr="007B0581">
        <w:rPr>
          <w:rFonts w:ascii="TH SarabunPSK" w:hAnsi="TH SarabunPSK" w:cs="TH SarabunPSK" w:hint="cs"/>
          <w:sz w:val="32"/>
          <w:szCs w:val="32"/>
          <w:cs/>
        </w:rPr>
        <w:t>ของกลุ่มตัวย่างผู้ป่วยโรคหลอดเลือดสมองระยะกลางในโรงพยาบาลชุมชนกลุ่มหลังการพัฒนาฯ</w:t>
      </w:r>
      <w:r w:rsidR="007B0581" w:rsidRPr="007B0581">
        <w:rPr>
          <w:rFonts w:ascii="TH SarabunPSK" w:hAnsi="TH SarabunPSK" w:cs="TH SarabunPSK"/>
          <w:sz w:val="32"/>
          <w:szCs w:val="32"/>
          <w:cs/>
        </w:rPr>
        <w:t xml:space="preserve"> </w:t>
      </w:r>
      <w:r w:rsidR="007B0581" w:rsidRPr="007B0581">
        <w:rPr>
          <w:rFonts w:ascii="TH SarabunPSK" w:hAnsi="TH SarabunPSK" w:cs="TH SarabunPSK" w:hint="cs"/>
          <w:sz w:val="32"/>
          <w:szCs w:val="32"/>
          <w:cs/>
        </w:rPr>
        <w:t>ด้วยสถิติ</w:t>
      </w:r>
      <w:r w:rsidR="007B0581" w:rsidRPr="007B0581">
        <w:rPr>
          <w:rFonts w:ascii="TH SarabunPSK" w:hAnsi="TH SarabunPSK" w:cs="TH SarabunPSK"/>
          <w:sz w:val="32"/>
          <w:szCs w:val="32"/>
          <w:cs/>
        </w:rPr>
        <w:t xml:space="preserve"> </w:t>
      </w:r>
      <w:r w:rsidR="007B0581" w:rsidRPr="007B0581">
        <w:rPr>
          <w:rFonts w:ascii="TH SarabunPSK" w:hAnsi="TH SarabunPSK" w:cs="TH SarabunPSK"/>
          <w:sz w:val="32"/>
          <w:szCs w:val="32"/>
        </w:rPr>
        <w:t>Wilcoxon Signed Ranks Test (n</w:t>
      </w:r>
      <w:r w:rsidR="007B0581">
        <w:rPr>
          <w:rFonts w:ascii="TH SarabunPSK" w:hAnsi="TH SarabunPSK" w:cs="TH SarabunPSK"/>
          <w:sz w:val="32"/>
          <w:szCs w:val="32"/>
        </w:rPr>
        <w:t xml:space="preserve"> </w:t>
      </w:r>
      <w:r w:rsidR="007B0581" w:rsidRPr="007B0581">
        <w:rPr>
          <w:rFonts w:ascii="TH SarabunPSK" w:hAnsi="TH SarabunPSK" w:cs="TH SarabunPSK"/>
          <w:sz w:val="32"/>
          <w:szCs w:val="32"/>
        </w:rPr>
        <w:t>=</w:t>
      </w:r>
      <w:r w:rsidR="007B0581">
        <w:rPr>
          <w:rFonts w:ascii="TH SarabunPSK" w:hAnsi="TH SarabunPSK" w:cs="TH SarabunPSK"/>
          <w:sz w:val="32"/>
          <w:szCs w:val="32"/>
        </w:rPr>
        <w:t xml:space="preserve"> </w:t>
      </w:r>
      <w:r w:rsidR="007B0581" w:rsidRPr="007B0581">
        <w:rPr>
          <w:rFonts w:ascii="TH SarabunPSK" w:hAnsi="TH SarabunPSK" w:cs="TH SarabunPSK"/>
          <w:sz w:val="32"/>
          <w:szCs w:val="32"/>
          <w:cs/>
        </w:rPr>
        <w:t>30)</w:t>
      </w:r>
    </w:p>
    <w:tbl>
      <w:tblPr>
        <w:tblStyle w:val="af2"/>
        <w:tblW w:w="8656" w:type="dxa"/>
        <w:tblInd w:w="137" w:type="dxa"/>
        <w:tblLayout w:type="fixed"/>
        <w:tblLook w:val="04A0" w:firstRow="1" w:lastRow="0" w:firstColumn="1" w:lastColumn="0" w:noHBand="0" w:noVBand="1"/>
      </w:tblPr>
      <w:tblGrid>
        <w:gridCol w:w="1207"/>
        <w:gridCol w:w="3329"/>
        <w:gridCol w:w="1128"/>
        <w:gridCol w:w="1129"/>
        <w:gridCol w:w="871"/>
        <w:gridCol w:w="992"/>
      </w:tblGrid>
      <w:tr w:rsidR="007B0581" w:rsidRPr="00841BD5" w14:paraId="1B2820A5" w14:textId="77777777" w:rsidTr="007B0581">
        <w:tc>
          <w:tcPr>
            <w:tcW w:w="4536" w:type="dxa"/>
            <w:gridSpan w:val="2"/>
          </w:tcPr>
          <w:p w14:paraId="31390EA5" w14:textId="77777777" w:rsidR="007B0581" w:rsidRPr="007B0581" w:rsidRDefault="007B0581" w:rsidP="00155A4F">
            <w:pPr>
              <w:contextualSpacing/>
              <w:jc w:val="center"/>
              <w:rPr>
                <w:rFonts w:ascii="TH SarabunPSK" w:eastAsia="Calibri" w:hAnsi="TH SarabunPSK" w:cs="TH SarabunPSK"/>
                <w:b/>
                <w:bCs/>
                <w:color w:val="000000" w:themeColor="text1"/>
                <w:sz w:val="28"/>
                <w:cs/>
              </w:rPr>
            </w:pPr>
            <w:r w:rsidRPr="007B0581">
              <w:rPr>
                <w:rFonts w:ascii="TH SarabunPSK" w:eastAsia="Calibri" w:hAnsi="TH SarabunPSK" w:cs="TH SarabunPSK"/>
                <w:b/>
                <w:bCs/>
                <w:color w:val="000000" w:themeColor="text1"/>
                <w:sz w:val="28"/>
                <w:cs/>
              </w:rPr>
              <w:t>ตัวแปร</w:t>
            </w:r>
          </w:p>
        </w:tc>
        <w:tc>
          <w:tcPr>
            <w:tcW w:w="1128" w:type="dxa"/>
          </w:tcPr>
          <w:p w14:paraId="74F38BE2" w14:textId="77777777" w:rsidR="007B0581" w:rsidRPr="007B0581" w:rsidRDefault="00000000" w:rsidP="00155A4F">
            <w:pPr>
              <w:contextualSpacing/>
              <w:jc w:val="center"/>
              <w:rPr>
                <w:rFonts w:ascii="TH SarabunPSK" w:eastAsia="Calibri" w:hAnsi="TH SarabunPSK" w:cs="TH SarabunPSK"/>
                <w:b/>
                <w:bCs/>
                <w:color w:val="000000" w:themeColor="text1"/>
                <w:sz w:val="28"/>
                <w:cs/>
              </w:rPr>
            </w:pPr>
            <m:oMath>
              <m:acc>
                <m:accPr>
                  <m:chr m:val="̅"/>
                  <m:ctrlPr>
                    <w:rPr>
                      <w:rFonts w:ascii="Cambria Math" w:hAnsi="Cambria Math" w:cs="TH SarabunPSK"/>
                      <w:i/>
                      <w:color w:val="000000" w:themeColor="text1"/>
                      <w:sz w:val="28"/>
                      <w:shd w:val="clear" w:color="auto" w:fill="FFFFFF"/>
                    </w:rPr>
                  </m:ctrlPr>
                </m:accPr>
                <m:e>
                  <m:r>
                    <m:rPr>
                      <m:sty m:val="p"/>
                    </m:rPr>
                    <w:rPr>
                      <w:rFonts w:ascii="Cambria Math" w:hAnsi="Cambria Math" w:cs="TH SarabunPSK"/>
                      <w:color w:val="000000" w:themeColor="text1"/>
                      <w:sz w:val="28"/>
                      <w:shd w:val="clear" w:color="auto" w:fill="FFFFFF"/>
                    </w:rPr>
                    <m:t>x</m:t>
                  </m:r>
                </m:e>
              </m:acc>
            </m:oMath>
            <w:r w:rsidR="007B0581" w:rsidRPr="007B0581">
              <w:rPr>
                <w:rFonts w:ascii="TH SarabunPSK" w:eastAsia="Calibri" w:hAnsi="TH SarabunPSK" w:cs="TH SarabunPSK"/>
                <w:color w:val="000000" w:themeColor="text1"/>
                <w:sz w:val="28"/>
                <w:shd w:val="clear" w:color="auto" w:fill="FFFFFF"/>
              </w:rPr>
              <w:t xml:space="preserve"> </w:t>
            </w:r>
          </w:p>
        </w:tc>
        <w:tc>
          <w:tcPr>
            <w:tcW w:w="1129" w:type="dxa"/>
          </w:tcPr>
          <w:p w14:paraId="3E4A42EE" w14:textId="77777777" w:rsidR="007B0581" w:rsidRPr="007B0581" w:rsidRDefault="007B0581" w:rsidP="00155A4F">
            <w:pPr>
              <w:contextualSpacing/>
              <w:jc w:val="center"/>
              <w:rPr>
                <w:rFonts w:ascii="TH SarabunPSK" w:eastAsia="Calibri" w:hAnsi="TH SarabunPSK" w:cs="TH SarabunPSK"/>
                <w:b/>
                <w:bCs/>
                <w:color w:val="000000" w:themeColor="text1"/>
                <w:sz w:val="28"/>
              </w:rPr>
            </w:pPr>
            <w:r w:rsidRPr="007B0581">
              <w:rPr>
                <w:rFonts w:ascii="TH SarabunPSK" w:eastAsia="Calibri" w:hAnsi="TH SarabunPSK" w:cs="TH SarabunPSK"/>
                <w:b/>
                <w:bCs/>
                <w:color w:val="000000" w:themeColor="text1"/>
                <w:sz w:val="28"/>
                <w:shd w:val="clear" w:color="auto" w:fill="FFFFFF"/>
              </w:rPr>
              <w:t>S.D.</w:t>
            </w:r>
          </w:p>
        </w:tc>
        <w:tc>
          <w:tcPr>
            <w:tcW w:w="871" w:type="dxa"/>
          </w:tcPr>
          <w:p w14:paraId="41F6789B" w14:textId="77777777" w:rsidR="007B0581" w:rsidRPr="007B0581" w:rsidRDefault="007B0581" w:rsidP="00155A4F">
            <w:pPr>
              <w:contextualSpacing/>
              <w:jc w:val="center"/>
              <w:rPr>
                <w:rFonts w:ascii="TH SarabunPSK" w:eastAsia="Calibri" w:hAnsi="TH SarabunPSK" w:cs="TH SarabunPSK"/>
                <w:b/>
                <w:bCs/>
                <w:color w:val="000000" w:themeColor="text1"/>
                <w:sz w:val="28"/>
              </w:rPr>
            </w:pPr>
            <w:r w:rsidRPr="007B0581">
              <w:rPr>
                <w:rFonts w:ascii="TH SarabunPSK" w:hAnsi="TH SarabunPSK" w:cs="TH SarabunPSK"/>
                <w:b/>
                <w:bCs/>
                <w:color w:val="000000" w:themeColor="text1"/>
                <w:sz w:val="28"/>
              </w:rPr>
              <w:t>Z</w:t>
            </w:r>
          </w:p>
        </w:tc>
        <w:tc>
          <w:tcPr>
            <w:tcW w:w="992" w:type="dxa"/>
          </w:tcPr>
          <w:p w14:paraId="277DAB7A" w14:textId="77777777" w:rsidR="007B0581" w:rsidRPr="007B0581" w:rsidRDefault="007B0581" w:rsidP="00155A4F">
            <w:pPr>
              <w:contextualSpacing/>
              <w:rPr>
                <w:rFonts w:ascii="TH SarabunPSK" w:eastAsia="Calibri" w:hAnsi="TH SarabunPSK" w:cs="TH SarabunPSK"/>
                <w:b/>
                <w:bCs/>
                <w:i/>
                <w:iCs/>
                <w:color w:val="000000" w:themeColor="text1"/>
                <w:sz w:val="28"/>
              </w:rPr>
            </w:pPr>
            <w:r w:rsidRPr="007B0581">
              <w:rPr>
                <w:rFonts w:ascii="TH SarabunPSK" w:eastAsia="Calibri" w:hAnsi="TH SarabunPSK" w:cs="TH SarabunPSK"/>
                <w:b/>
                <w:bCs/>
                <w:i/>
                <w:iCs/>
                <w:color w:val="000000" w:themeColor="text1"/>
                <w:sz w:val="28"/>
              </w:rPr>
              <w:t>p-value</w:t>
            </w:r>
          </w:p>
        </w:tc>
      </w:tr>
      <w:tr w:rsidR="007B0581" w:rsidRPr="00841BD5" w14:paraId="6BE6DB82" w14:textId="77777777" w:rsidTr="007B0581">
        <w:tc>
          <w:tcPr>
            <w:tcW w:w="1207" w:type="dxa"/>
            <w:vMerge w:val="restart"/>
          </w:tcPr>
          <w:p w14:paraId="6D790BB1" w14:textId="77777777" w:rsidR="007B0581" w:rsidRPr="00841BD5" w:rsidRDefault="007B0581" w:rsidP="00155A4F">
            <w:pPr>
              <w:contextualSpacing/>
              <w:rPr>
                <w:rFonts w:ascii="TH SarabunPSK" w:eastAsia="Calibri" w:hAnsi="TH SarabunPSK" w:cs="TH SarabunPSK"/>
                <w:color w:val="000000" w:themeColor="text1"/>
                <w:sz w:val="28"/>
                <w:cs/>
              </w:rPr>
            </w:pPr>
            <w:r w:rsidRPr="00841BD5">
              <w:rPr>
                <w:rFonts w:ascii="TH SarabunPSK" w:hAnsi="TH SarabunPSK" w:cs="TH SarabunPSK"/>
                <w:color w:val="000000" w:themeColor="text1"/>
                <w:sz w:val="28"/>
              </w:rPr>
              <w:t>STREAM</w:t>
            </w:r>
          </w:p>
        </w:tc>
        <w:tc>
          <w:tcPr>
            <w:tcW w:w="3329" w:type="dxa"/>
          </w:tcPr>
          <w:p w14:paraId="57C27684" w14:textId="77777777" w:rsidR="007B0581" w:rsidRPr="00841BD5" w:rsidRDefault="007B0581" w:rsidP="00155A4F">
            <w:pPr>
              <w:contextualSpacing/>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First day PT</w:t>
            </w:r>
          </w:p>
        </w:tc>
        <w:tc>
          <w:tcPr>
            <w:tcW w:w="1128" w:type="dxa"/>
          </w:tcPr>
          <w:p w14:paraId="5A499179" w14:textId="77777777" w:rsidR="007B0581" w:rsidRPr="00841BD5" w:rsidRDefault="007B0581" w:rsidP="00155A4F">
            <w:pPr>
              <w:contextualSpacing/>
              <w:jc w:val="center"/>
              <w:rPr>
                <w:rFonts w:ascii="TH SarabunPSK" w:eastAsia="Calibri" w:hAnsi="TH SarabunPSK" w:cs="TH SarabunPSK"/>
                <w:color w:val="000000" w:themeColor="text1"/>
                <w:sz w:val="28"/>
                <w:cs/>
              </w:rPr>
            </w:pPr>
            <w:r w:rsidRPr="00841BD5">
              <w:rPr>
                <w:rFonts w:ascii="TH SarabunPSK" w:eastAsia="Calibri" w:hAnsi="TH SarabunPSK" w:cs="TH SarabunPSK"/>
                <w:color w:val="000000" w:themeColor="text1"/>
                <w:sz w:val="28"/>
              </w:rPr>
              <w:t>26.11</w:t>
            </w:r>
          </w:p>
        </w:tc>
        <w:tc>
          <w:tcPr>
            <w:tcW w:w="1129" w:type="dxa"/>
          </w:tcPr>
          <w:p w14:paraId="535EC1E5"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30.32</w:t>
            </w:r>
          </w:p>
        </w:tc>
        <w:tc>
          <w:tcPr>
            <w:tcW w:w="871" w:type="dxa"/>
            <w:vMerge w:val="restart"/>
          </w:tcPr>
          <w:p w14:paraId="75416074"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-3.921</w:t>
            </w:r>
          </w:p>
        </w:tc>
        <w:tc>
          <w:tcPr>
            <w:tcW w:w="992" w:type="dxa"/>
            <w:vMerge w:val="restart"/>
          </w:tcPr>
          <w:p w14:paraId="681E426A" w14:textId="247C94C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0.00*</w:t>
            </w:r>
          </w:p>
        </w:tc>
      </w:tr>
      <w:tr w:rsidR="007B0581" w:rsidRPr="00841BD5" w14:paraId="4201A3A4" w14:textId="77777777" w:rsidTr="007B0581">
        <w:tc>
          <w:tcPr>
            <w:tcW w:w="1207" w:type="dxa"/>
            <w:vMerge/>
          </w:tcPr>
          <w:p w14:paraId="128005DD" w14:textId="77777777" w:rsidR="007B0581" w:rsidRPr="00841BD5" w:rsidRDefault="007B0581" w:rsidP="00155A4F">
            <w:pPr>
              <w:contextualSpacing/>
              <w:rPr>
                <w:rFonts w:ascii="TH SarabunPSK" w:hAnsi="TH SarabunPSK" w:cs="TH SarabunPSK"/>
                <w:color w:val="000000" w:themeColor="text1"/>
                <w:sz w:val="28"/>
              </w:rPr>
            </w:pPr>
          </w:p>
        </w:tc>
        <w:tc>
          <w:tcPr>
            <w:tcW w:w="3329" w:type="dxa"/>
          </w:tcPr>
          <w:p w14:paraId="546D9785" w14:textId="77777777" w:rsidR="007B0581" w:rsidRPr="00841BD5" w:rsidRDefault="007B0581" w:rsidP="00155A4F">
            <w:pPr>
              <w:contextualSpacing/>
              <w:rPr>
                <w:rFonts w:ascii="TH SarabunPSK" w:hAnsi="TH SarabunPSK" w:cs="TH SarabunPSK"/>
                <w:color w:val="000000" w:themeColor="text1"/>
                <w:sz w:val="28"/>
              </w:rPr>
            </w:pPr>
            <w:r w:rsidRPr="00841BD5">
              <w:rPr>
                <w:rFonts w:ascii="TH SarabunPSK" w:hAnsi="TH SarabunPSK" w:cs="TH SarabunPSK"/>
                <w:color w:val="000000" w:themeColor="text1"/>
                <w:sz w:val="28"/>
              </w:rPr>
              <w:t>Last day PT in IMC Bed/Ward</w:t>
            </w:r>
          </w:p>
        </w:tc>
        <w:tc>
          <w:tcPr>
            <w:tcW w:w="1128" w:type="dxa"/>
          </w:tcPr>
          <w:p w14:paraId="0B5AB7EA" w14:textId="77777777" w:rsidR="007B0581" w:rsidRPr="00841BD5" w:rsidRDefault="007B0581" w:rsidP="00155A4F">
            <w:pPr>
              <w:contextualSpacing/>
              <w:jc w:val="center"/>
              <w:rPr>
                <w:rFonts w:ascii="TH SarabunPSK" w:eastAsia="Calibri" w:hAnsi="TH SarabunPSK" w:cs="TH SarabunPSK"/>
                <w:color w:val="000000" w:themeColor="text1"/>
                <w:sz w:val="28"/>
                <w:cs/>
              </w:rPr>
            </w:pPr>
            <w:r w:rsidRPr="00841BD5">
              <w:rPr>
                <w:rFonts w:ascii="TH SarabunPSK" w:eastAsia="Calibri" w:hAnsi="TH SarabunPSK" w:cs="TH SarabunPSK"/>
                <w:color w:val="000000" w:themeColor="text1"/>
                <w:sz w:val="28"/>
              </w:rPr>
              <w:t>33.13</w:t>
            </w:r>
          </w:p>
        </w:tc>
        <w:tc>
          <w:tcPr>
            <w:tcW w:w="1129" w:type="dxa"/>
          </w:tcPr>
          <w:p w14:paraId="324E4362" w14:textId="77777777" w:rsidR="007B0581" w:rsidRPr="00841BD5" w:rsidRDefault="007B0581" w:rsidP="00155A4F">
            <w:pPr>
              <w:contextualSpacing/>
              <w:jc w:val="center"/>
              <w:rPr>
                <w:rFonts w:ascii="TH SarabunPSK" w:eastAsia="Calibri" w:hAnsi="TH SarabunPSK" w:cs="TH SarabunPSK"/>
                <w:color w:val="000000" w:themeColor="text1"/>
                <w:sz w:val="28"/>
                <w:cs/>
              </w:rPr>
            </w:pPr>
            <w:r w:rsidRPr="00841BD5">
              <w:rPr>
                <w:rFonts w:ascii="TH SarabunPSK" w:eastAsia="Calibri" w:hAnsi="TH SarabunPSK" w:cs="TH SarabunPSK"/>
                <w:color w:val="000000" w:themeColor="text1"/>
                <w:sz w:val="28"/>
              </w:rPr>
              <w:t>30.85</w:t>
            </w:r>
          </w:p>
        </w:tc>
        <w:tc>
          <w:tcPr>
            <w:tcW w:w="871" w:type="dxa"/>
            <w:vMerge/>
          </w:tcPr>
          <w:p w14:paraId="7F7BC2FD" w14:textId="77777777" w:rsidR="007B0581" w:rsidRPr="00841BD5" w:rsidRDefault="007B0581" w:rsidP="00155A4F">
            <w:pPr>
              <w:contextualSpacing/>
              <w:jc w:val="center"/>
              <w:rPr>
                <w:rFonts w:ascii="TH SarabunPSK" w:eastAsia="Calibri" w:hAnsi="TH SarabunPSK" w:cs="TH SarabunPSK"/>
                <w:color w:val="000000" w:themeColor="text1"/>
                <w:sz w:val="28"/>
              </w:rPr>
            </w:pPr>
          </w:p>
        </w:tc>
        <w:tc>
          <w:tcPr>
            <w:tcW w:w="992" w:type="dxa"/>
            <w:vMerge/>
          </w:tcPr>
          <w:p w14:paraId="49F4738C" w14:textId="77777777" w:rsidR="007B0581" w:rsidRPr="00841BD5" w:rsidRDefault="007B0581" w:rsidP="00155A4F">
            <w:pPr>
              <w:contextualSpacing/>
              <w:jc w:val="center"/>
              <w:rPr>
                <w:rFonts w:ascii="TH SarabunPSK" w:eastAsia="Calibri" w:hAnsi="TH SarabunPSK" w:cs="TH SarabunPSK"/>
                <w:color w:val="000000" w:themeColor="text1"/>
                <w:sz w:val="28"/>
              </w:rPr>
            </w:pPr>
          </w:p>
        </w:tc>
      </w:tr>
      <w:tr w:rsidR="007B0581" w:rsidRPr="00841BD5" w14:paraId="4A6513B3" w14:textId="77777777" w:rsidTr="007B0581">
        <w:tc>
          <w:tcPr>
            <w:tcW w:w="1207" w:type="dxa"/>
            <w:vMerge w:val="restart"/>
          </w:tcPr>
          <w:p w14:paraId="53EFA5FD" w14:textId="77777777" w:rsidR="007B0581" w:rsidRPr="00841BD5" w:rsidRDefault="007B0581" w:rsidP="00155A4F">
            <w:pPr>
              <w:contextualSpacing/>
              <w:rPr>
                <w:rFonts w:ascii="TH SarabunPSK" w:hAnsi="TH SarabunPSK" w:cs="TH SarabunPSK"/>
                <w:color w:val="000000" w:themeColor="text1"/>
                <w:sz w:val="28"/>
              </w:rPr>
            </w:pPr>
            <w:r w:rsidRPr="00841BD5">
              <w:rPr>
                <w:rFonts w:ascii="TH SarabunPSK" w:hAnsi="TH SarabunPSK" w:cs="TH SarabunPSK"/>
                <w:color w:val="000000" w:themeColor="text1"/>
                <w:sz w:val="28"/>
              </w:rPr>
              <w:t>STREAM</w:t>
            </w:r>
          </w:p>
        </w:tc>
        <w:tc>
          <w:tcPr>
            <w:tcW w:w="3329" w:type="dxa"/>
          </w:tcPr>
          <w:p w14:paraId="2BBFCBD4" w14:textId="07E4F5AE" w:rsidR="007B0581" w:rsidRPr="00841BD5" w:rsidRDefault="007B0581" w:rsidP="00155A4F">
            <w:pPr>
              <w:contextualSpacing/>
              <w:rPr>
                <w:rFonts w:ascii="TH SarabunPSK" w:hAnsi="TH SarabunPSK" w:cs="TH SarabunPSK"/>
                <w:color w:val="000000" w:themeColor="text1"/>
                <w:sz w:val="28"/>
              </w:rPr>
            </w:pPr>
            <w:r w:rsidRPr="00841BD5">
              <w:rPr>
                <w:rFonts w:ascii="TH SarabunPSK" w:eastAsia="Calibri" w:hAnsi="TH SarabunPSK" w:cs="TH SarabunPSK"/>
                <w:color w:val="000000" w:themeColor="text1"/>
                <w:sz w:val="28"/>
              </w:rPr>
              <w:t>First day PT</w:t>
            </w:r>
          </w:p>
        </w:tc>
        <w:tc>
          <w:tcPr>
            <w:tcW w:w="1128" w:type="dxa"/>
          </w:tcPr>
          <w:p w14:paraId="77FB5396" w14:textId="0343F4FD" w:rsidR="007B0581" w:rsidRPr="00841BD5" w:rsidRDefault="007B0581" w:rsidP="00155A4F">
            <w:pPr>
              <w:contextualSpacing/>
              <w:jc w:val="center"/>
              <w:rPr>
                <w:rFonts w:ascii="TH SarabunPSK" w:eastAsia="Calibri" w:hAnsi="TH SarabunPSK" w:cs="TH SarabunPSK"/>
                <w:color w:val="000000" w:themeColor="text1"/>
                <w:sz w:val="28"/>
              </w:rPr>
            </w:pPr>
            <w:r w:rsidRPr="00235EC4">
              <w:rPr>
                <w:rFonts w:ascii="TH Sarabun New" w:eastAsia="Sarabun" w:hAnsi="TH Sarabun New" w:cs="TH Sarabun New" w:hint="cs"/>
                <w:b/>
                <w:bCs/>
                <w:noProof/>
                <w:color w:val="000000" w:themeColor="text1"/>
                <w:sz w:val="32"/>
                <w:szCs w:val="32"/>
                <w:lang w:val="th-TH"/>
              </w:rPr>
              <mc:AlternateContent>
                <mc:Choice Requires="wps">
                  <w:drawing>
                    <wp:anchor distT="0" distB="0" distL="114300" distR="114300" simplePos="0" relativeHeight="251771904" behindDoc="1" locked="0" layoutInCell="1" allowOverlap="1" wp14:anchorId="079B432D" wp14:editId="4C63033C">
                      <wp:simplePos x="0" y="0"/>
                      <wp:positionH relativeFrom="column">
                        <wp:posOffset>-3037952</wp:posOffset>
                      </wp:positionH>
                      <wp:positionV relativeFrom="paragraph">
                        <wp:posOffset>-1657761</wp:posOffset>
                      </wp:positionV>
                      <wp:extent cx="5669280" cy="2440044"/>
                      <wp:effectExtent l="12700" t="12700" r="7620" b="11430"/>
                      <wp:wrapNone/>
                      <wp:docPr id="1631412992" name="สี่เหลี่ยมผืนผ้า 4"/>
                      <wp:cNvGraphicFramePr/>
                      <a:graphic xmlns:a="http://schemas.openxmlformats.org/drawingml/2006/main">
                        <a:graphicData uri="http://schemas.microsoft.com/office/word/2010/wordprocessingShape">
                          <wps:wsp>
                            <wps:cNvSpPr/>
                            <wps:spPr>
                              <a:xfrm>
                                <a:off x="0" y="0"/>
                                <a:ext cx="5669280" cy="2440044"/>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77200" id="สี่เหลี่ยมผืนผ้า 4" o:spid="_x0000_s1026" style="position:absolute;margin-left:-239.2pt;margin-top:-130.55pt;width:446.4pt;height:192.1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" filled="f" strokecolor="black [3213]" strokeweight="1.5pt"/>
                  </w:pict>
                </mc:Fallback>
              </mc:AlternateContent>
            </w:r>
            <w:r w:rsidRPr="00841BD5">
              <w:rPr>
                <w:rFonts w:ascii="TH SarabunPSK" w:eastAsia="Calibri" w:hAnsi="TH SarabunPSK" w:cs="TH SarabunPSK"/>
                <w:color w:val="000000" w:themeColor="text1"/>
                <w:sz w:val="28"/>
              </w:rPr>
              <w:t>26.11</w:t>
            </w:r>
          </w:p>
        </w:tc>
        <w:tc>
          <w:tcPr>
            <w:tcW w:w="1129" w:type="dxa"/>
          </w:tcPr>
          <w:p w14:paraId="7FC29DF2"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30.32</w:t>
            </w:r>
          </w:p>
        </w:tc>
        <w:tc>
          <w:tcPr>
            <w:tcW w:w="871" w:type="dxa"/>
            <w:vMerge w:val="restart"/>
          </w:tcPr>
          <w:p w14:paraId="683241E0"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-4.541</w:t>
            </w:r>
          </w:p>
        </w:tc>
        <w:tc>
          <w:tcPr>
            <w:tcW w:w="992" w:type="dxa"/>
            <w:vMerge w:val="restart"/>
          </w:tcPr>
          <w:p w14:paraId="6B161D0B" w14:textId="5A646B7C"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0.00*</w:t>
            </w:r>
          </w:p>
        </w:tc>
      </w:tr>
      <w:tr w:rsidR="007B0581" w:rsidRPr="00841BD5" w14:paraId="56D4E2CF" w14:textId="77777777" w:rsidTr="007B0581">
        <w:tc>
          <w:tcPr>
            <w:tcW w:w="1207" w:type="dxa"/>
            <w:vMerge/>
          </w:tcPr>
          <w:p w14:paraId="22B198AA" w14:textId="77777777" w:rsidR="007B0581" w:rsidRPr="00841BD5" w:rsidRDefault="007B0581" w:rsidP="00155A4F">
            <w:pPr>
              <w:contextualSpacing/>
              <w:rPr>
                <w:rFonts w:ascii="TH SarabunPSK" w:hAnsi="TH SarabunPSK" w:cs="TH SarabunPSK"/>
                <w:color w:val="000000" w:themeColor="text1"/>
                <w:sz w:val="28"/>
              </w:rPr>
            </w:pPr>
          </w:p>
        </w:tc>
        <w:tc>
          <w:tcPr>
            <w:tcW w:w="3329" w:type="dxa"/>
          </w:tcPr>
          <w:p w14:paraId="123A750C" w14:textId="77777777" w:rsidR="007B0581" w:rsidRPr="00841BD5" w:rsidRDefault="007B0581" w:rsidP="00155A4F">
            <w:pPr>
              <w:contextualSpacing/>
              <w:rPr>
                <w:rFonts w:ascii="TH SarabunPSK" w:hAnsi="TH SarabunPSK" w:cs="TH SarabunPSK"/>
                <w:color w:val="000000" w:themeColor="text1"/>
                <w:sz w:val="28"/>
              </w:rPr>
            </w:pPr>
            <w:r w:rsidRPr="00841BD5">
              <w:rPr>
                <w:rFonts w:ascii="TH SarabunPSK" w:hAnsi="TH SarabunPSK" w:cs="TH SarabunPSK"/>
                <w:color w:val="000000" w:themeColor="text1"/>
                <w:sz w:val="28"/>
              </w:rPr>
              <w:t>Max</w:t>
            </w:r>
          </w:p>
        </w:tc>
        <w:tc>
          <w:tcPr>
            <w:tcW w:w="1128" w:type="dxa"/>
          </w:tcPr>
          <w:p w14:paraId="67A9052E" w14:textId="02D7AA2C"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71.68</w:t>
            </w:r>
          </w:p>
        </w:tc>
        <w:tc>
          <w:tcPr>
            <w:tcW w:w="1129" w:type="dxa"/>
          </w:tcPr>
          <w:p w14:paraId="5A389BE9"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29.07</w:t>
            </w:r>
          </w:p>
        </w:tc>
        <w:tc>
          <w:tcPr>
            <w:tcW w:w="871" w:type="dxa"/>
            <w:vMerge/>
          </w:tcPr>
          <w:p w14:paraId="48C2308E" w14:textId="77777777" w:rsidR="007B0581" w:rsidRPr="00841BD5" w:rsidRDefault="007B0581" w:rsidP="00155A4F">
            <w:pPr>
              <w:contextualSpacing/>
              <w:jc w:val="center"/>
              <w:rPr>
                <w:rFonts w:ascii="TH SarabunPSK" w:eastAsia="Calibri" w:hAnsi="TH SarabunPSK" w:cs="TH SarabunPSK"/>
                <w:color w:val="000000" w:themeColor="text1"/>
                <w:sz w:val="28"/>
              </w:rPr>
            </w:pPr>
          </w:p>
        </w:tc>
        <w:tc>
          <w:tcPr>
            <w:tcW w:w="992" w:type="dxa"/>
            <w:vMerge/>
          </w:tcPr>
          <w:p w14:paraId="5CCD9B8A" w14:textId="77777777" w:rsidR="007B0581" w:rsidRPr="00841BD5" w:rsidRDefault="007B0581" w:rsidP="00155A4F">
            <w:pPr>
              <w:contextualSpacing/>
              <w:jc w:val="center"/>
              <w:rPr>
                <w:rFonts w:ascii="TH SarabunPSK" w:eastAsia="Calibri" w:hAnsi="TH SarabunPSK" w:cs="TH SarabunPSK"/>
                <w:color w:val="000000" w:themeColor="text1"/>
                <w:sz w:val="28"/>
              </w:rPr>
            </w:pPr>
          </w:p>
        </w:tc>
      </w:tr>
    </w:tbl>
    <w:p w14:paraId="45079EE3" w14:textId="2A010656" w:rsidR="00995520" w:rsidRPr="007B0581" w:rsidRDefault="007B0581" w:rsidP="007B0581">
      <w:pPr>
        <w:spacing w:after="480"/>
        <w:ind w:left="142" w:right="169"/>
        <w:rPr>
          <w:rFonts w:ascii="TH SarabunPSK" w:hAnsi="TH SarabunPSK" w:cs="TH SarabunPSK"/>
          <w:color w:val="000000" w:themeColor="text1"/>
          <w:sz w:val="28"/>
          <w:szCs w:val="28"/>
          <w:highlight w:val="yellow"/>
        </w:rPr>
      </w:pPr>
      <w:r w:rsidRPr="007B0581">
        <w:rPr>
          <w:rFonts w:ascii="TH SarabunPSK" w:hAnsi="TH SarabunPSK" w:cs="TH SarabunPSK" w:hint="cs"/>
          <w:b/>
          <w:bCs/>
          <w:color w:val="000000" w:themeColor="text1"/>
          <w:sz w:val="28"/>
          <w:szCs w:val="28"/>
          <w:cs/>
        </w:rPr>
        <w:t>หมายเหตุ</w:t>
      </w:r>
      <w:r w:rsidRPr="007B0581">
        <w:rPr>
          <w:rFonts w:ascii="TH SarabunPSK" w:hAnsi="TH SarabunPSK" w:cs="TH SarabunPSK"/>
          <w:color w:val="000000" w:themeColor="text1"/>
          <w:sz w:val="28"/>
          <w:szCs w:val="28"/>
          <w:cs/>
        </w:rPr>
        <w:t xml:space="preserve"> * </w:t>
      </w:r>
      <w:r w:rsidRPr="007B0581">
        <w:rPr>
          <w:rFonts w:ascii="TH SarabunPSK" w:hAnsi="TH SarabunPSK" w:cs="TH SarabunPSK"/>
          <w:i/>
          <w:iCs/>
          <w:color w:val="000000" w:themeColor="text1"/>
          <w:sz w:val="28"/>
          <w:szCs w:val="28"/>
        </w:rPr>
        <w:t>p</w:t>
      </w:r>
      <w:r w:rsidRPr="007B0581">
        <w:rPr>
          <w:rFonts w:ascii="TH SarabunPSK" w:hAnsi="TH SarabunPSK" w:cs="TH SarabunPSK"/>
          <w:color w:val="000000" w:themeColor="text1"/>
          <w:sz w:val="28"/>
          <w:szCs w:val="28"/>
        </w:rPr>
        <w:t xml:space="preserve"> &lt; 0.05</w:t>
      </w:r>
    </w:p>
    <w:p w14:paraId="75E5F3AC" w14:textId="045CE311" w:rsidR="007B0581" w:rsidRPr="007B0581" w:rsidRDefault="005804C7" w:rsidP="007B0581">
      <w:pPr>
        <w:spacing w:after="0" w:line="240" w:lineRule="auto"/>
        <w:ind w:left="142" w:right="169"/>
        <w:jc w:val="thaiDistribute"/>
        <w:rPr>
          <w:rFonts w:ascii="TH SarabunPSK" w:hAnsi="TH SarabunPSK" w:cs="TH SarabunPSK"/>
          <w:sz w:val="32"/>
          <w:szCs w:val="32"/>
        </w:rPr>
      </w:pPr>
      <w:r w:rsidRPr="00235EC4">
        <w:rPr>
          <w:rFonts w:ascii="TH Sarabun New" w:eastAsia="Sarabun" w:hAnsi="TH Sarabun New" w:cs="TH Sarabun New" w:hint="cs"/>
          <w:b/>
          <w:bCs/>
          <w:noProof/>
          <w:color w:val="000000" w:themeColor="text1"/>
          <w:sz w:val="32"/>
          <w:szCs w:val="32"/>
          <w:lang w:val="th-TH"/>
        </w:rPr>
        <w:lastRenderedPageBreak/>
        <mc:AlternateContent>
          <mc:Choice Requires="wps">
            <w:drawing>
              <wp:anchor distT="0" distB="0" distL="114300" distR="114300" simplePos="0" relativeHeight="251702272" behindDoc="1" locked="0" layoutInCell="1" allowOverlap="1" wp14:anchorId="337C57DF" wp14:editId="0D7FF95B">
                <wp:simplePos x="0" y="0"/>
                <wp:positionH relativeFrom="column">
                  <wp:posOffset>635</wp:posOffset>
                </wp:positionH>
                <wp:positionV relativeFrom="paragraph">
                  <wp:posOffset>-79636</wp:posOffset>
                </wp:positionV>
                <wp:extent cx="5669280" cy="1493370"/>
                <wp:effectExtent l="12700" t="12700" r="7620" b="18415"/>
                <wp:wrapNone/>
                <wp:docPr id="47671753" name="สี่เหลี่ยมผืนผ้า 4"/>
                <wp:cNvGraphicFramePr/>
                <a:graphic xmlns:a="http://schemas.openxmlformats.org/drawingml/2006/main">
                  <a:graphicData uri="http://schemas.microsoft.com/office/word/2010/wordprocessingShape">
                    <wps:wsp>
                      <wps:cNvSpPr/>
                      <wps:spPr>
                        <a:xfrm>
                          <a:off x="0" y="0"/>
                          <a:ext cx="5669280" cy="149337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2048A" id="สี่เหลี่ยมผืนผ้า 4" o:spid="_x0000_s1026" style="position:absolute;margin-left:.05pt;margin-top:-6.25pt;width:446.4pt;height:117.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" filled="f" strokecolor="black [3213]" strokeweight="1.5pt"/>
            </w:pict>
          </mc:Fallback>
        </mc:AlternateContent>
      </w:r>
      <w:r w:rsidR="007B0581" w:rsidRPr="007B0581">
        <w:rPr>
          <w:rFonts w:ascii="TH SarabunPSK" w:hAnsi="TH SarabunPSK" w:cs="TH SarabunPSK"/>
          <w:b/>
          <w:bCs/>
          <w:color w:val="000000" w:themeColor="text1"/>
          <w:sz w:val="32"/>
          <w:szCs w:val="32"/>
          <w:cs/>
          <w:lang w:val="th-TH"/>
        </w:rPr>
        <w:t>ตารางที่</w:t>
      </w:r>
      <w:r w:rsidR="007B0581" w:rsidRPr="007B0581">
        <w:rPr>
          <w:rFonts w:ascii="TH SarabunPSK" w:hAnsi="TH SarabunPSK" w:cs="TH SarabunPSK"/>
          <w:b/>
          <w:bCs/>
          <w:color w:val="000000" w:themeColor="text1"/>
          <w:sz w:val="32"/>
          <w:szCs w:val="32"/>
        </w:rPr>
        <w:t xml:space="preserve"> </w:t>
      </w:r>
      <w:r w:rsidR="007B0581">
        <w:rPr>
          <w:rFonts w:ascii="TH SarabunPSK" w:hAnsi="TH SarabunPSK" w:cs="TH SarabunPSK"/>
          <w:b/>
          <w:bCs/>
          <w:color w:val="000000" w:themeColor="text1"/>
          <w:sz w:val="32"/>
          <w:szCs w:val="32"/>
        </w:rPr>
        <w:t>3</w:t>
      </w:r>
      <w:r w:rsidR="007B0581" w:rsidRPr="007B0581">
        <w:rPr>
          <w:rFonts w:ascii="TH SarabunPSK" w:hAnsi="TH SarabunPSK" w:cs="TH SarabunPSK"/>
          <w:b/>
          <w:bCs/>
          <w:color w:val="000000" w:themeColor="text1"/>
          <w:sz w:val="32"/>
          <w:szCs w:val="32"/>
          <w:cs/>
        </w:rPr>
        <w:t xml:space="preserve"> </w:t>
      </w:r>
      <w:r w:rsidR="007B0581" w:rsidRPr="007B0581">
        <w:rPr>
          <w:rFonts w:ascii="TH SarabunPSK" w:hAnsi="TH SarabunPSK" w:cs="TH SarabunPSK" w:hint="cs"/>
          <w:sz w:val="32"/>
          <w:szCs w:val="32"/>
          <w:cs/>
        </w:rPr>
        <w:t>ผลลัพธ์การฟื้นฟูสภาพโดยการประเมิน</w:t>
      </w:r>
      <w:r w:rsidR="007B0581" w:rsidRPr="007B0581">
        <w:rPr>
          <w:rFonts w:ascii="TH SarabunPSK" w:hAnsi="TH SarabunPSK" w:cs="TH SarabunPSK"/>
          <w:sz w:val="32"/>
          <w:szCs w:val="32"/>
          <w:cs/>
        </w:rPr>
        <w:t xml:space="preserve"> </w:t>
      </w:r>
      <w:r w:rsidR="007B0581" w:rsidRPr="007B0581">
        <w:rPr>
          <w:rFonts w:ascii="TH SarabunPSK" w:hAnsi="TH SarabunPSK" w:cs="TH SarabunPSK"/>
          <w:sz w:val="32"/>
          <w:szCs w:val="32"/>
        </w:rPr>
        <w:t xml:space="preserve">STREAM </w:t>
      </w:r>
      <w:r w:rsidR="007B0581" w:rsidRPr="007B0581">
        <w:rPr>
          <w:rFonts w:ascii="TH SarabunPSK" w:hAnsi="TH SarabunPSK" w:cs="TH SarabunPSK" w:hint="cs"/>
          <w:sz w:val="32"/>
          <w:szCs w:val="32"/>
          <w:cs/>
        </w:rPr>
        <w:t>ของกลุ่มตัวย่างผู้ป่วยโรคหลอดเลือดสมอง</w:t>
      </w:r>
    </w:p>
    <w:p w14:paraId="2636521B" w14:textId="7712E6CA" w:rsidR="007B0581" w:rsidRPr="007B0581" w:rsidRDefault="007B0581" w:rsidP="007B0581">
      <w:pPr>
        <w:spacing w:after="0" w:line="240" w:lineRule="auto"/>
        <w:ind w:left="142" w:right="169"/>
        <w:jc w:val="thaiDistribute"/>
        <w:rPr>
          <w:rFonts w:ascii="TH SarabunPSK" w:hAnsi="TH SarabunPSK" w:cs="TH SarabunPSK"/>
          <w:color w:val="000000" w:themeColor="text1"/>
          <w:sz w:val="32"/>
          <w:szCs w:val="32"/>
          <w:highlight w:val="yellow"/>
        </w:rPr>
      </w:pPr>
      <w:r w:rsidRPr="007B0581">
        <w:rPr>
          <w:rFonts w:ascii="TH SarabunPSK" w:hAnsi="TH SarabunPSK" w:cs="TH SarabunPSK" w:hint="cs"/>
          <w:sz w:val="32"/>
          <w:szCs w:val="32"/>
          <w:cs/>
        </w:rPr>
        <w:t>ระยะกลางในโรงพยาบาลชุมชนกลุ่มหลังการพัฒนาฯ</w:t>
      </w:r>
      <w:r w:rsidRPr="007B0581">
        <w:rPr>
          <w:rFonts w:ascii="TH SarabunPSK" w:hAnsi="TH SarabunPSK" w:cs="TH SarabunPSK"/>
          <w:sz w:val="32"/>
          <w:szCs w:val="32"/>
          <w:cs/>
        </w:rPr>
        <w:t xml:space="preserve"> (</w:t>
      </w:r>
      <w:r w:rsidRPr="007B0581">
        <w:rPr>
          <w:rFonts w:ascii="TH SarabunPSK" w:hAnsi="TH SarabunPSK" w:cs="TH SarabunPSK"/>
          <w:sz w:val="32"/>
          <w:szCs w:val="32"/>
        </w:rPr>
        <w:t>n</w:t>
      </w:r>
      <w:r>
        <w:rPr>
          <w:rFonts w:ascii="TH SarabunPSK" w:hAnsi="TH SarabunPSK" w:cs="TH SarabunPSK"/>
          <w:sz w:val="32"/>
          <w:szCs w:val="32"/>
        </w:rPr>
        <w:t xml:space="preserve"> </w:t>
      </w:r>
      <w:r w:rsidRPr="007B0581">
        <w:rPr>
          <w:rFonts w:ascii="TH SarabunPSK" w:hAnsi="TH SarabunPSK" w:cs="TH SarabunPSK"/>
          <w:sz w:val="32"/>
          <w:szCs w:val="32"/>
        </w:rPr>
        <w:t>=</w:t>
      </w:r>
      <w:r>
        <w:rPr>
          <w:rFonts w:ascii="TH SarabunPSK" w:hAnsi="TH SarabunPSK" w:cs="TH SarabunPSK"/>
          <w:sz w:val="32"/>
          <w:szCs w:val="32"/>
        </w:rPr>
        <w:t xml:space="preserve"> </w:t>
      </w:r>
      <w:r w:rsidRPr="007B0581">
        <w:rPr>
          <w:rFonts w:ascii="TH SarabunPSK" w:hAnsi="TH SarabunPSK" w:cs="TH SarabunPSK"/>
          <w:sz w:val="32"/>
          <w:szCs w:val="32"/>
          <w:cs/>
        </w:rPr>
        <w:t>30)</w:t>
      </w:r>
    </w:p>
    <w:tbl>
      <w:tblPr>
        <w:tblStyle w:val="af2"/>
        <w:tblW w:w="4832" w:type="pct"/>
        <w:tblInd w:w="137" w:type="dxa"/>
        <w:tblLook w:val="04A0" w:firstRow="1" w:lastRow="0" w:firstColumn="1" w:lastColumn="0" w:noHBand="0" w:noVBand="1"/>
      </w:tblPr>
      <w:tblGrid>
        <w:gridCol w:w="4323"/>
        <w:gridCol w:w="877"/>
        <w:gridCol w:w="877"/>
        <w:gridCol w:w="1148"/>
        <w:gridCol w:w="711"/>
        <w:gridCol w:w="711"/>
      </w:tblGrid>
      <w:tr w:rsidR="007B0581" w:rsidRPr="00841BD5" w14:paraId="7D27679A" w14:textId="77777777" w:rsidTr="007B0581">
        <w:trPr>
          <w:trHeight w:val="346"/>
        </w:trPr>
        <w:tc>
          <w:tcPr>
            <w:tcW w:w="2500" w:type="pct"/>
          </w:tcPr>
          <w:p w14:paraId="0CF89C52" w14:textId="68D95B94" w:rsidR="007B0581" w:rsidRPr="00841BD5" w:rsidRDefault="007B0581" w:rsidP="00155A4F">
            <w:pPr>
              <w:contextualSpacing/>
              <w:jc w:val="center"/>
              <w:rPr>
                <w:rFonts w:ascii="TH SarabunPSK" w:eastAsia="Calibri" w:hAnsi="TH SarabunPSK" w:cs="TH SarabunPSK"/>
                <w:b/>
                <w:bCs/>
                <w:color w:val="000000" w:themeColor="text1"/>
                <w:sz w:val="28"/>
                <w:cs/>
              </w:rPr>
            </w:pPr>
            <w:r w:rsidRPr="00841BD5">
              <w:rPr>
                <w:rFonts w:ascii="TH SarabunPSK" w:eastAsia="Calibri" w:hAnsi="TH SarabunPSK" w:cs="TH SarabunPSK"/>
                <w:b/>
                <w:bCs/>
                <w:color w:val="000000" w:themeColor="text1"/>
                <w:sz w:val="28"/>
                <w:cs/>
              </w:rPr>
              <w:t>ตัวแปร</w:t>
            </w:r>
          </w:p>
        </w:tc>
        <w:tc>
          <w:tcPr>
            <w:tcW w:w="507" w:type="pct"/>
          </w:tcPr>
          <w:p w14:paraId="3891A658" w14:textId="77777777" w:rsidR="007B0581" w:rsidRPr="00841BD5" w:rsidRDefault="00000000" w:rsidP="00155A4F">
            <w:pPr>
              <w:contextualSpacing/>
              <w:jc w:val="center"/>
              <w:rPr>
                <w:rFonts w:ascii="TH SarabunPSK" w:eastAsia="Calibri" w:hAnsi="TH SarabunPSK" w:cs="TH SarabunPSK"/>
                <w:b/>
                <w:bCs/>
                <w:color w:val="000000" w:themeColor="text1"/>
                <w:sz w:val="28"/>
                <w:cs/>
              </w:rPr>
            </w:pPr>
            <m:oMath>
              <m:acc>
                <m:accPr>
                  <m:chr m:val="̅"/>
                  <m:ctrlPr>
                    <w:rPr>
                      <w:rFonts w:ascii="Cambria Math" w:hAnsi="Cambria Math" w:cs="TH SarabunPSK"/>
                      <w:i/>
                      <w:color w:val="000000" w:themeColor="text1"/>
                      <w:sz w:val="28"/>
                      <w:shd w:val="clear" w:color="auto" w:fill="FFFFFF"/>
                    </w:rPr>
                  </m:ctrlPr>
                </m:accPr>
                <m:e>
                  <m:r>
                    <m:rPr>
                      <m:sty m:val="p"/>
                    </m:rPr>
                    <w:rPr>
                      <w:rFonts w:ascii="Cambria Math" w:hAnsi="Cambria Math" w:cs="TH SarabunPSK"/>
                      <w:color w:val="000000" w:themeColor="text1"/>
                      <w:sz w:val="28"/>
                      <w:shd w:val="clear" w:color="auto" w:fill="FFFFFF"/>
                    </w:rPr>
                    <m:t>x</m:t>
                  </m:r>
                </m:e>
              </m:acc>
            </m:oMath>
            <w:r w:rsidR="007B0581" w:rsidRPr="00841BD5">
              <w:rPr>
                <w:rFonts w:ascii="TH SarabunPSK" w:eastAsia="Calibri" w:hAnsi="TH SarabunPSK" w:cs="TH SarabunPSK"/>
                <w:color w:val="000000" w:themeColor="text1"/>
                <w:sz w:val="28"/>
                <w:shd w:val="clear" w:color="auto" w:fill="FFFFFF"/>
              </w:rPr>
              <w:t xml:space="preserve"> </w:t>
            </w:r>
          </w:p>
        </w:tc>
        <w:tc>
          <w:tcPr>
            <w:tcW w:w="507" w:type="pct"/>
          </w:tcPr>
          <w:p w14:paraId="46A74C6B" w14:textId="77777777" w:rsidR="007B0581" w:rsidRPr="00841BD5" w:rsidRDefault="007B0581" w:rsidP="00155A4F">
            <w:pPr>
              <w:contextualSpacing/>
              <w:jc w:val="center"/>
              <w:rPr>
                <w:rFonts w:ascii="TH SarabunPSK" w:eastAsia="Calibri" w:hAnsi="TH SarabunPSK" w:cs="TH SarabunPSK"/>
                <w:b/>
                <w:bCs/>
                <w:color w:val="000000" w:themeColor="text1"/>
                <w:sz w:val="28"/>
              </w:rPr>
            </w:pPr>
            <w:r>
              <w:rPr>
                <w:rFonts w:ascii="TH SarabunPSK" w:eastAsia="Calibri" w:hAnsi="TH SarabunPSK" w:cs="TH SarabunPSK"/>
                <w:b/>
                <w:bCs/>
                <w:color w:val="000000" w:themeColor="text1"/>
                <w:sz w:val="28"/>
                <w:shd w:val="clear" w:color="auto" w:fill="FFFFFF"/>
              </w:rPr>
              <w:t>S.D.</w:t>
            </w:r>
          </w:p>
        </w:tc>
        <w:tc>
          <w:tcPr>
            <w:tcW w:w="664" w:type="pct"/>
          </w:tcPr>
          <w:p w14:paraId="1B2B8588" w14:textId="77777777" w:rsidR="007B0581" w:rsidRPr="00841BD5" w:rsidRDefault="007B0581" w:rsidP="00155A4F">
            <w:pPr>
              <w:contextualSpacing/>
              <w:jc w:val="center"/>
              <w:rPr>
                <w:rFonts w:ascii="TH SarabunPSK" w:eastAsia="Calibri" w:hAnsi="TH SarabunPSK" w:cs="TH SarabunPSK"/>
                <w:b/>
                <w:bCs/>
                <w:color w:val="000000" w:themeColor="text1"/>
                <w:sz w:val="28"/>
              </w:rPr>
            </w:pPr>
            <w:r w:rsidRPr="00841BD5">
              <w:rPr>
                <w:rFonts w:ascii="TH SarabunPSK" w:eastAsia="Calibri" w:hAnsi="TH SarabunPSK" w:cs="TH SarabunPSK"/>
                <w:b/>
                <w:bCs/>
                <w:color w:val="000000" w:themeColor="text1"/>
                <w:sz w:val="28"/>
              </w:rPr>
              <w:t>Median</w:t>
            </w:r>
          </w:p>
        </w:tc>
        <w:tc>
          <w:tcPr>
            <w:tcW w:w="411" w:type="pct"/>
          </w:tcPr>
          <w:p w14:paraId="6FAE7205" w14:textId="77777777" w:rsidR="007B0581" w:rsidRPr="00841BD5" w:rsidRDefault="007B0581" w:rsidP="00155A4F">
            <w:pPr>
              <w:contextualSpacing/>
              <w:jc w:val="center"/>
              <w:rPr>
                <w:rFonts w:ascii="TH SarabunPSK" w:eastAsia="Calibri" w:hAnsi="TH SarabunPSK" w:cs="TH SarabunPSK"/>
                <w:b/>
                <w:bCs/>
                <w:color w:val="000000" w:themeColor="text1"/>
                <w:sz w:val="28"/>
              </w:rPr>
            </w:pPr>
            <w:r w:rsidRPr="00841BD5">
              <w:rPr>
                <w:rFonts w:ascii="TH SarabunPSK" w:eastAsia="Calibri" w:hAnsi="TH SarabunPSK" w:cs="TH SarabunPSK"/>
                <w:b/>
                <w:bCs/>
                <w:color w:val="000000" w:themeColor="text1"/>
                <w:sz w:val="28"/>
              </w:rPr>
              <w:t>Min</w:t>
            </w:r>
          </w:p>
        </w:tc>
        <w:tc>
          <w:tcPr>
            <w:tcW w:w="412" w:type="pct"/>
          </w:tcPr>
          <w:p w14:paraId="12590BD3" w14:textId="77777777" w:rsidR="007B0581" w:rsidRPr="00841BD5" w:rsidRDefault="007B0581" w:rsidP="00155A4F">
            <w:pPr>
              <w:contextualSpacing/>
              <w:jc w:val="center"/>
              <w:rPr>
                <w:rFonts w:ascii="TH SarabunPSK" w:eastAsia="Calibri" w:hAnsi="TH SarabunPSK" w:cs="TH SarabunPSK"/>
                <w:b/>
                <w:bCs/>
                <w:color w:val="000000" w:themeColor="text1"/>
                <w:sz w:val="28"/>
              </w:rPr>
            </w:pPr>
            <w:r w:rsidRPr="00841BD5">
              <w:rPr>
                <w:rFonts w:ascii="TH SarabunPSK" w:eastAsia="Calibri" w:hAnsi="TH SarabunPSK" w:cs="TH SarabunPSK"/>
                <w:b/>
                <w:bCs/>
                <w:color w:val="000000" w:themeColor="text1"/>
                <w:sz w:val="28"/>
              </w:rPr>
              <w:t>Max</w:t>
            </w:r>
          </w:p>
        </w:tc>
      </w:tr>
      <w:tr w:rsidR="007B0581" w:rsidRPr="00841BD5" w14:paraId="16B2806A" w14:textId="77777777" w:rsidTr="007B0581">
        <w:trPr>
          <w:trHeight w:val="346"/>
        </w:trPr>
        <w:tc>
          <w:tcPr>
            <w:tcW w:w="2500" w:type="pct"/>
          </w:tcPr>
          <w:p w14:paraId="6BBE89DC" w14:textId="4205153D" w:rsidR="007B0581" w:rsidRPr="00841BD5" w:rsidRDefault="007B0581" w:rsidP="00155A4F">
            <w:pPr>
              <w:contextualSpacing/>
              <w:rPr>
                <w:rFonts w:ascii="TH SarabunPSK" w:eastAsia="Calibri" w:hAnsi="TH SarabunPSK" w:cs="TH SarabunPSK"/>
                <w:color w:val="000000" w:themeColor="text1"/>
                <w:sz w:val="28"/>
                <w:cs/>
              </w:rPr>
            </w:pPr>
            <w:r w:rsidRPr="00841BD5">
              <w:rPr>
                <w:rFonts w:ascii="TH SarabunPSK" w:hAnsi="TH SarabunPSK" w:cs="TH SarabunPSK"/>
                <w:color w:val="000000" w:themeColor="text1"/>
                <w:sz w:val="28"/>
              </w:rPr>
              <w:t xml:space="preserve">∆ STREAM </w:t>
            </w:r>
          </w:p>
        </w:tc>
        <w:tc>
          <w:tcPr>
            <w:tcW w:w="507" w:type="pct"/>
          </w:tcPr>
          <w:p w14:paraId="07BBB3FD" w14:textId="77777777" w:rsidR="007B0581" w:rsidRPr="00841BD5" w:rsidRDefault="007B0581" w:rsidP="00155A4F">
            <w:pPr>
              <w:contextualSpacing/>
              <w:jc w:val="center"/>
              <w:rPr>
                <w:rFonts w:ascii="TH SarabunPSK" w:eastAsia="Calibri" w:hAnsi="TH SarabunPSK" w:cs="TH SarabunPSK"/>
                <w:color w:val="000000" w:themeColor="text1"/>
                <w:sz w:val="28"/>
                <w:cs/>
              </w:rPr>
            </w:pPr>
            <w:r w:rsidRPr="00841BD5">
              <w:rPr>
                <w:rFonts w:ascii="TH SarabunPSK" w:eastAsia="Calibri" w:hAnsi="TH SarabunPSK" w:cs="TH SarabunPSK" w:hint="cs"/>
                <w:color w:val="000000" w:themeColor="text1"/>
                <w:sz w:val="28"/>
                <w:cs/>
              </w:rPr>
              <w:t>7.02</w:t>
            </w:r>
          </w:p>
        </w:tc>
        <w:tc>
          <w:tcPr>
            <w:tcW w:w="507" w:type="pct"/>
          </w:tcPr>
          <w:p w14:paraId="46F49626"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hint="cs"/>
                <w:color w:val="000000" w:themeColor="text1"/>
                <w:sz w:val="28"/>
                <w:cs/>
              </w:rPr>
              <w:t>7.14</w:t>
            </w:r>
          </w:p>
        </w:tc>
        <w:tc>
          <w:tcPr>
            <w:tcW w:w="664" w:type="pct"/>
          </w:tcPr>
          <w:p w14:paraId="30311436"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hint="cs"/>
                <w:color w:val="000000" w:themeColor="text1"/>
                <w:sz w:val="28"/>
                <w:cs/>
              </w:rPr>
              <w:t>4.72</w:t>
            </w:r>
          </w:p>
        </w:tc>
        <w:tc>
          <w:tcPr>
            <w:tcW w:w="411" w:type="pct"/>
          </w:tcPr>
          <w:p w14:paraId="65E11E60"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0</w:t>
            </w:r>
          </w:p>
        </w:tc>
        <w:tc>
          <w:tcPr>
            <w:tcW w:w="412" w:type="pct"/>
          </w:tcPr>
          <w:p w14:paraId="08574303"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25.55</w:t>
            </w:r>
          </w:p>
        </w:tc>
      </w:tr>
      <w:tr w:rsidR="007B0581" w:rsidRPr="00841BD5" w14:paraId="72E12090" w14:textId="77777777" w:rsidTr="007B0581">
        <w:trPr>
          <w:trHeight w:val="346"/>
        </w:trPr>
        <w:tc>
          <w:tcPr>
            <w:tcW w:w="2500" w:type="pct"/>
          </w:tcPr>
          <w:p w14:paraId="58F5306F" w14:textId="7807DF50" w:rsidR="007B0581" w:rsidRPr="00841BD5" w:rsidRDefault="007B0581" w:rsidP="00155A4F">
            <w:pPr>
              <w:ind w:firstLine="22"/>
              <w:contextualSpacing/>
              <w:rPr>
                <w:rFonts w:ascii="TH SarabunPSK" w:eastAsia="Calibri" w:hAnsi="TH SarabunPSK" w:cs="TH SarabunPSK"/>
                <w:b/>
                <w:bCs/>
                <w:color w:val="000000" w:themeColor="text1"/>
                <w:sz w:val="28"/>
                <w:cs/>
              </w:rPr>
            </w:pPr>
            <w:r w:rsidRPr="00841BD5">
              <w:rPr>
                <w:rFonts w:ascii="TH SarabunPSK" w:hAnsi="TH SarabunPSK" w:cs="TH SarabunPSK"/>
                <w:color w:val="000000" w:themeColor="text1"/>
                <w:sz w:val="28"/>
              </w:rPr>
              <w:t>Effectiveness Index of STREAM scores</w:t>
            </w:r>
          </w:p>
        </w:tc>
        <w:tc>
          <w:tcPr>
            <w:tcW w:w="507" w:type="pct"/>
          </w:tcPr>
          <w:p w14:paraId="514FE891"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16.71</w:t>
            </w:r>
          </w:p>
        </w:tc>
        <w:tc>
          <w:tcPr>
            <w:tcW w:w="507" w:type="pct"/>
          </w:tcPr>
          <w:p w14:paraId="0199DF24" w14:textId="77777777" w:rsidR="007B0581" w:rsidRPr="00841BD5" w:rsidRDefault="007B0581" w:rsidP="00155A4F">
            <w:pPr>
              <w:contextualSpacing/>
              <w:jc w:val="center"/>
              <w:rPr>
                <w:rFonts w:ascii="TH SarabunPSK" w:eastAsia="Calibri" w:hAnsi="TH SarabunPSK" w:cs="TH SarabunPSK"/>
                <w:color w:val="000000" w:themeColor="text1"/>
                <w:sz w:val="28"/>
              </w:rPr>
            </w:pPr>
            <w:r w:rsidRPr="00841BD5">
              <w:rPr>
                <w:rFonts w:ascii="TH SarabunPSK" w:eastAsia="Calibri" w:hAnsi="TH SarabunPSK" w:cs="TH SarabunPSK"/>
                <w:color w:val="000000" w:themeColor="text1"/>
                <w:sz w:val="28"/>
              </w:rPr>
              <w:t>14.65</w:t>
            </w:r>
          </w:p>
        </w:tc>
        <w:tc>
          <w:tcPr>
            <w:tcW w:w="664" w:type="pct"/>
          </w:tcPr>
          <w:p w14:paraId="0712211A" w14:textId="77777777" w:rsidR="007B0581" w:rsidRPr="00841BD5" w:rsidRDefault="007B0581" w:rsidP="00155A4F">
            <w:pPr>
              <w:contextualSpacing/>
              <w:jc w:val="center"/>
              <w:rPr>
                <w:rFonts w:ascii="TH SarabunPSK" w:eastAsia="Calibri" w:hAnsi="TH SarabunPSK" w:cs="TH SarabunPSK"/>
                <w:color w:val="000000" w:themeColor="text1"/>
                <w:spacing w:val="-6"/>
                <w:sz w:val="28"/>
                <w:cs/>
              </w:rPr>
            </w:pPr>
            <w:r w:rsidRPr="00841BD5">
              <w:rPr>
                <w:rFonts w:ascii="TH SarabunPSK" w:eastAsia="Calibri" w:hAnsi="TH SarabunPSK" w:cs="TH SarabunPSK"/>
                <w:color w:val="000000" w:themeColor="text1"/>
                <w:spacing w:val="-6"/>
                <w:sz w:val="28"/>
              </w:rPr>
              <w:t>13.04</w:t>
            </w:r>
          </w:p>
        </w:tc>
        <w:tc>
          <w:tcPr>
            <w:tcW w:w="411" w:type="pct"/>
          </w:tcPr>
          <w:p w14:paraId="5D8C9EB0" w14:textId="77777777" w:rsidR="007B0581" w:rsidRPr="00841BD5" w:rsidRDefault="007B0581" w:rsidP="00155A4F">
            <w:pPr>
              <w:contextualSpacing/>
              <w:jc w:val="center"/>
              <w:rPr>
                <w:rFonts w:ascii="TH SarabunPSK" w:eastAsia="Calibri" w:hAnsi="TH SarabunPSK" w:cs="TH SarabunPSK"/>
                <w:color w:val="000000" w:themeColor="text1"/>
                <w:spacing w:val="-6"/>
                <w:sz w:val="28"/>
                <w:cs/>
              </w:rPr>
            </w:pPr>
            <w:r w:rsidRPr="00841BD5">
              <w:rPr>
                <w:rFonts w:ascii="TH SarabunPSK" w:eastAsia="Calibri" w:hAnsi="TH SarabunPSK" w:cs="TH SarabunPSK"/>
                <w:color w:val="000000" w:themeColor="text1"/>
                <w:spacing w:val="-6"/>
                <w:sz w:val="28"/>
              </w:rPr>
              <w:t>0</w:t>
            </w:r>
          </w:p>
        </w:tc>
        <w:tc>
          <w:tcPr>
            <w:tcW w:w="412" w:type="pct"/>
          </w:tcPr>
          <w:p w14:paraId="76B0ACC6" w14:textId="77777777" w:rsidR="007B0581" w:rsidRPr="00841BD5" w:rsidRDefault="007B0581" w:rsidP="00155A4F">
            <w:pPr>
              <w:contextualSpacing/>
              <w:jc w:val="center"/>
              <w:rPr>
                <w:rFonts w:ascii="TH SarabunPSK" w:eastAsia="Calibri" w:hAnsi="TH SarabunPSK" w:cs="TH SarabunPSK"/>
                <w:color w:val="000000" w:themeColor="text1"/>
                <w:spacing w:val="-6"/>
                <w:sz w:val="28"/>
              </w:rPr>
            </w:pPr>
            <w:r w:rsidRPr="00841BD5">
              <w:rPr>
                <w:rFonts w:ascii="TH SarabunPSK" w:eastAsia="Calibri" w:hAnsi="TH SarabunPSK" w:cs="TH SarabunPSK"/>
                <w:color w:val="000000" w:themeColor="text1"/>
                <w:spacing w:val="-6"/>
                <w:sz w:val="28"/>
              </w:rPr>
              <w:t>51.68</w:t>
            </w:r>
          </w:p>
        </w:tc>
      </w:tr>
    </w:tbl>
    <w:p w14:paraId="5FA747F0" w14:textId="6FC7D09D" w:rsidR="007B0581" w:rsidRPr="00235EC4" w:rsidRDefault="007B0581" w:rsidP="005804C7">
      <w:pPr>
        <w:spacing w:before="120" w:after="0"/>
        <w:rPr>
          <w:rFonts w:ascii="TH SarabunPSK" w:hAnsi="TH SarabunPSK" w:cs="TH SarabunPSK"/>
          <w:sz w:val="32"/>
          <w:szCs w:val="32"/>
          <w:cs/>
        </w:rPr>
        <w:sectPr w:rsidR="007B0581" w:rsidRPr="00235EC4" w:rsidSect="003A319B">
          <w:footnotePr>
            <w:numStart w:val="2"/>
          </w:footnotePr>
          <w:type w:val="continuous"/>
          <w:pgSz w:w="11906" w:h="16838"/>
          <w:pgMar w:top="1440" w:right="1151" w:bottom="1151" w:left="1797" w:header="624" w:footer="851" w:gutter="0"/>
          <w:cols w:space="425"/>
          <w:titlePg/>
        </w:sectPr>
      </w:pPr>
    </w:p>
    <w:p w14:paraId="42CC1614" w14:textId="77777777" w:rsidR="007B0581" w:rsidRPr="007B0581" w:rsidRDefault="007B0581" w:rsidP="007B0581">
      <w:pPr>
        <w:spacing w:after="0" w:line="240" w:lineRule="auto"/>
        <w:jc w:val="thaiDistribute"/>
        <w:rPr>
          <w:rFonts w:ascii="TH Sarabun New" w:hAnsi="TH Sarabun New" w:cs="TH Sarabun New"/>
          <w:b/>
          <w:bCs/>
          <w:color w:val="000000" w:themeColor="text1"/>
          <w:sz w:val="32"/>
          <w:szCs w:val="32"/>
        </w:rPr>
      </w:pPr>
      <w:r w:rsidRPr="007B0581">
        <w:rPr>
          <w:rFonts w:ascii="TH Sarabun New" w:hAnsi="TH Sarabun New" w:cs="TH Sarabun New" w:hint="cs"/>
          <w:b/>
          <w:bCs/>
          <w:color w:val="000000" w:themeColor="text1"/>
          <w:sz w:val="32"/>
          <w:szCs w:val="32"/>
          <w:cs/>
        </w:rPr>
        <w:t>อภิปรายผลการวิจัย</w:t>
      </w:r>
    </w:p>
    <w:p w14:paraId="00A95355" w14:textId="501FB407" w:rsidR="00F22778" w:rsidRDefault="007B0581" w:rsidP="007B0581">
      <w:pPr>
        <w:spacing w:after="0" w:line="240" w:lineRule="auto"/>
        <w:jc w:val="thaiDistribute"/>
        <w:rPr>
          <w:rFonts w:ascii="TH Sarabun New" w:hAnsi="TH Sarabun New" w:cs="TH Sarabun New"/>
          <w:b/>
          <w:bCs/>
          <w:color w:val="000000" w:themeColor="text1"/>
          <w:sz w:val="32"/>
          <w:szCs w:val="32"/>
        </w:rPr>
      </w:pPr>
      <w:r w:rsidRPr="007B0581">
        <w:rPr>
          <w:rFonts w:ascii="TH Sarabun New" w:hAnsi="TH Sarabun New" w:cs="TH Sarabun New" w:hint="cs"/>
          <w:b/>
          <w:bCs/>
          <w:color w:val="000000" w:themeColor="text1"/>
          <w:sz w:val="32"/>
          <w:szCs w:val="32"/>
          <w:cs/>
        </w:rPr>
        <w:t>ระยะการวิเคราะห์สถานการณ์และพัฒนาระบบ</w:t>
      </w:r>
    </w:p>
    <w:p w14:paraId="6D2311D5" w14:textId="4367D252" w:rsidR="007B0581" w:rsidRPr="00B07BDA" w:rsidRDefault="004003E9" w:rsidP="00B07BDA">
      <w:pPr>
        <w:spacing w:after="0" w:line="240" w:lineRule="auto"/>
        <w:ind w:firstLine="567"/>
        <w:jc w:val="thaiDistribute"/>
        <w:rPr>
          <w:rFonts w:ascii="TH SarabunPSK" w:hAnsi="TH SarabunPSK" w:cs="TH SarabunPSK"/>
          <w:color w:val="000000" w:themeColor="text1"/>
          <w:sz w:val="32"/>
          <w:szCs w:val="32"/>
        </w:rPr>
      </w:pPr>
      <w:r>
        <w:rPr>
          <w:rFonts w:ascii="TH SarabunPSK" w:hAnsi="TH SarabunPSK" w:cs="TH SarabunPSK"/>
          <w:noProof/>
          <w:spacing w:val="-6"/>
          <w:sz w:val="32"/>
          <w:szCs w:val="32"/>
          <w:lang w:val="th-TH"/>
        </w:rPr>
        <mc:AlternateContent>
          <mc:Choice Requires="wps">
            <w:drawing>
              <wp:anchor distT="0" distB="0" distL="114300" distR="114300" simplePos="0" relativeHeight="251796480" behindDoc="1" locked="0" layoutInCell="1" allowOverlap="1" wp14:anchorId="00FC64B7" wp14:editId="018DC266">
                <wp:simplePos x="0" y="0"/>
                <wp:positionH relativeFrom="page">
                  <wp:align>center</wp:align>
                </wp:positionH>
                <wp:positionV relativeFrom="page">
                  <wp:align>center</wp:align>
                </wp:positionV>
                <wp:extent cx="7560000" cy="10692000"/>
                <wp:effectExtent l="0" t="0" r="0" b="0"/>
                <wp:wrapNone/>
                <wp:docPr id="1731989903" name="Text Box 1731989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29366E5E"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2834CF83" w14:textId="59B88D1F"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C64B7" id="Text Box 1731989903" o:spid="_x0000_s1035" type="#_x0000_t202" style="position:absolute;left:0;text-align:left;margin-left:0;margin-top:0;width:595.3pt;height:841.9pt;z-index:-25152000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" filled="f" stroked="f" strokeweight=".5pt">
                <v:textbox>
                  <w:txbxContent>
                    <w:p w14:paraId="29366E5E"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2834CF83" w14:textId="59B88D1F"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45</w:t>
                      </w:r>
                    </w:p>
                  </w:txbxContent>
                </v:textbox>
                <w10:wrap anchorx="page" anchory="page"/>
              </v:shape>
            </w:pict>
          </mc:Fallback>
        </mc:AlternateContent>
      </w:r>
      <w:r w:rsidR="007B0581" w:rsidRPr="007B0581">
        <w:rPr>
          <w:rFonts w:ascii="TH SarabunPSK" w:hAnsi="TH SarabunPSK" w:cs="TH SarabunPSK"/>
          <w:color w:val="000000" w:themeColor="text1"/>
          <w:sz w:val="32"/>
          <w:szCs w:val="32"/>
          <w:cs/>
        </w:rPr>
        <w:t>ผลการสนทนากลุ่มในระยะวิเคราะห์สถานการณ์พบปัญหาเชิงโ</w:t>
      </w:r>
      <w:r>
        <w:rPr>
          <w:rFonts w:ascii="TH SarabunPSK" w:hAnsi="TH SarabunPSK" w:cs="TH SarabunPSK"/>
          <w:b/>
          <w:bCs/>
          <w:noProof/>
          <w:color w:val="000000" w:themeColor="text1"/>
          <w:sz w:val="32"/>
          <w:szCs w:val="32"/>
          <w:lang w:val="th-TH"/>
        </w:rPr>
        <w:drawing>
          <wp:anchor distT="0" distB="0" distL="114300" distR="114300" simplePos="0" relativeHeight="251698175" behindDoc="1" locked="0" layoutInCell="1" allowOverlap="1" wp14:anchorId="3274D484" wp14:editId="36676838">
            <wp:simplePos x="0" y="0"/>
            <wp:positionH relativeFrom="page">
              <wp:align>center</wp:align>
            </wp:positionH>
            <wp:positionV relativeFrom="page">
              <wp:align>center</wp:align>
            </wp:positionV>
            <wp:extent cx="7560000" cy="10684800"/>
            <wp:effectExtent l="0" t="0" r="0" b="0"/>
            <wp:wrapNone/>
            <wp:docPr id="736106701"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flipH="1">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7B0581" w:rsidRPr="007B0581">
        <w:rPr>
          <w:rFonts w:ascii="TH SarabunPSK" w:hAnsi="TH SarabunPSK" w:cs="TH SarabunPSK"/>
          <w:color w:val="000000" w:themeColor="text1"/>
          <w:sz w:val="32"/>
          <w:szCs w:val="32"/>
          <w:cs/>
        </w:rPr>
        <w:t>ครงสร้างของระบบบริการฟื้นฟูผู้ป่วยระยะกลางในโรงพยาบาลชุมชนจังหวัดแพร่ที่มีลักษณะ "ต่างคนต่างทำ" ขาดมาตรฐานและแนวทางปฏิบัติร่วมกัน สอดคล้องกับข้อค้นพบของจามจุรีย์ เลิศจันทร์ และมาลัยวรรณ ทิพย์ปินวงค์ (2564) ที่พบว่าการพัฒนาระบบบริการการบริบาลฟื้นฟูผู้ป่วยระยะกลางในจังหวัดเชียงใหม่จำเป็นต้องอาศัยการมีส่วนร่วมของ</w:t>
      </w:r>
      <w:r w:rsidR="007B0581" w:rsidRPr="007B0581">
        <w:rPr>
          <w:rFonts w:ascii="TH SarabunPSK" w:hAnsi="TH SarabunPSK" w:cs="TH SarabunPSK"/>
          <w:color w:val="000000" w:themeColor="text1"/>
          <w:sz w:val="32"/>
          <w:szCs w:val="32"/>
          <w:cs/>
        </w:rPr>
        <w:br/>
        <w:t xml:space="preserve">สหวิชาชีพในการกำหนดแนวปฏิบัติร่วมกัน เพื่อให้การส่งต่อผู้ป่วยมีความต่อเนื่องและเป็นมาตรฐานเดียวกันปัญหาการขาดแพทย์เวชศาสตร์ฟื้นฟูในโรงพยาบาลชุมชนที่พบในการวิจัยครั้งนี้เป็นความท้าทายที่พบได้ทั่วไปในระบบบริการสาธารณสุขระดับทุติยภูมิ การพัฒนาระบบ </w:t>
      </w:r>
      <w:r w:rsidR="007B0581" w:rsidRPr="007B0581">
        <w:rPr>
          <w:rFonts w:ascii="TH SarabunPSK" w:hAnsi="TH SarabunPSK" w:cs="TH SarabunPSK"/>
          <w:color w:val="000000" w:themeColor="text1"/>
          <w:sz w:val="32"/>
          <w:szCs w:val="32"/>
        </w:rPr>
        <w:t xml:space="preserve">Line Consult </w:t>
      </w:r>
      <w:r w:rsidR="007B0581" w:rsidRPr="007B0581">
        <w:rPr>
          <w:rFonts w:ascii="TH SarabunPSK" w:hAnsi="TH SarabunPSK" w:cs="TH SarabunPSK"/>
          <w:color w:val="000000" w:themeColor="text1"/>
          <w:sz w:val="32"/>
          <w:szCs w:val="32"/>
          <w:cs/>
        </w:rPr>
        <w:t xml:space="preserve">ที่เชื่อมต่อระหว่างแพทย์เวชศาสตร์ฟื้นฟูในโรงพยาบาลแม่ข่ายกับทีมนักกายภาพบำบัดในโรงพยาบาลชุมชนถือเป็นนวัตกรรมเชิงระบบที่ตอบสนองต่อบริบทของพื้นที่ห่างไกลได้อย่างเหมาะสม สอดคล้องกับผลการวิจัยของ </w:t>
      </w:r>
      <w:r w:rsidR="007B0581" w:rsidRPr="007B0581">
        <w:rPr>
          <w:rFonts w:ascii="TH SarabunPSK" w:hAnsi="TH SarabunPSK" w:cs="TH SarabunPSK"/>
          <w:color w:val="000000" w:themeColor="text1"/>
          <w:sz w:val="32"/>
          <w:szCs w:val="32"/>
        </w:rPr>
        <w:t xml:space="preserve">Wang </w:t>
      </w:r>
      <w:r w:rsidR="007B0581" w:rsidRPr="007B0581">
        <w:rPr>
          <w:rFonts w:ascii="TH SarabunPSK" w:hAnsi="TH SarabunPSK" w:cs="TH SarabunPSK"/>
          <w:color w:val="000000" w:themeColor="text1"/>
          <w:sz w:val="32"/>
          <w:szCs w:val="32"/>
        </w:rPr>
        <w:br/>
        <w:t>et al. (</w:t>
      </w:r>
      <w:r w:rsidR="007B0581" w:rsidRPr="007B0581">
        <w:rPr>
          <w:rFonts w:ascii="TH SarabunPSK" w:hAnsi="TH SarabunPSK" w:cs="TH SarabunPSK"/>
          <w:color w:val="000000" w:themeColor="text1"/>
          <w:sz w:val="32"/>
          <w:szCs w:val="32"/>
          <w:cs/>
        </w:rPr>
        <w:t xml:space="preserve">2024) ที่ยืนยันว่าการนำ </w:t>
      </w:r>
      <w:r w:rsidR="007B0581" w:rsidRPr="007B0581">
        <w:rPr>
          <w:rFonts w:ascii="TH SarabunPSK" w:hAnsi="TH SarabunPSK" w:cs="TH SarabunPSK"/>
          <w:color w:val="000000" w:themeColor="text1"/>
          <w:sz w:val="32"/>
          <w:szCs w:val="32"/>
        </w:rPr>
        <w:t xml:space="preserve">Telemedicine </w:t>
      </w:r>
      <w:r w:rsidR="007B0581" w:rsidRPr="007B0581">
        <w:rPr>
          <w:rFonts w:ascii="TH SarabunPSK" w:hAnsi="TH SarabunPSK" w:cs="TH SarabunPSK"/>
          <w:color w:val="000000" w:themeColor="text1"/>
          <w:sz w:val="32"/>
          <w:szCs w:val="32"/>
          <w:cs/>
        </w:rPr>
        <w:t>มาใช้ในกระบวนการฟื้นฟูสมรรถภาพผู้ป่วยโรคหลอดเลือดสมองสามารถปรับปรุงผลลัพธ์ด้านความเป็นอิสระ สมดุล และการทำกิจกรรมในชีวิตประจำวันได้อย่างมีนัยสำคัญ</w:t>
      </w:r>
      <w:r w:rsidR="007B0581" w:rsidRPr="007B0581">
        <w:rPr>
          <w:rFonts w:ascii="TH SarabunPSK" w:hAnsi="TH SarabunPSK" w:cs="TH SarabunPSK" w:hint="cs"/>
          <w:color w:val="000000" w:themeColor="text1"/>
          <w:sz w:val="32"/>
          <w:szCs w:val="32"/>
          <w:cs/>
        </w:rPr>
        <w:t xml:space="preserve"> </w:t>
      </w:r>
      <w:r w:rsidR="007B0581" w:rsidRPr="007B0581">
        <w:rPr>
          <w:rFonts w:ascii="TH SarabunPSK" w:hAnsi="TH SarabunPSK" w:cs="TH SarabunPSK"/>
          <w:color w:val="000000" w:themeColor="text1"/>
          <w:sz w:val="32"/>
          <w:szCs w:val="32"/>
          <w:cs/>
        </w:rPr>
        <w:t>การพัฒนาระบบ</w:t>
      </w:r>
      <w:r w:rsidR="007B0581" w:rsidRPr="007B0581">
        <w:rPr>
          <w:rFonts w:ascii="TH SarabunPSK" w:hAnsi="TH SarabunPSK" w:cs="TH SarabunPSK"/>
          <w:color w:val="000000" w:themeColor="text1"/>
          <w:sz w:val="32"/>
          <w:szCs w:val="32"/>
          <w:cs/>
        </w:rPr>
        <w:t>จำแนกกลุ่มผู้ป่วยตามศักยภาพ (</w:t>
      </w:r>
      <w:r w:rsidR="007B0581" w:rsidRPr="007B0581">
        <w:rPr>
          <w:rFonts w:ascii="TH SarabunPSK" w:hAnsi="TH SarabunPSK" w:cs="TH SarabunPSK"/>
          <w:color w:val="000000" w:themeColor="text1"/>
          <w:sz w:val="32"/>
          <w:szCs w:val="32"/>
        </w:rPr>
        <w:t xml:space="preserve">Potential-Based Approach) </w:t>
      </w:r>
      <w:r w:rsidR="007B0581" w:rsidRPr="007B0581">
        <w:rPr>
          <w:rFonts w:ascii="TH SarabunPSK" w:hAnsi="TH SarabunPSK" w:cs="TH SarabunPSK"/>
          <w:color w:val="000000" w:themeColor="text1"/>
          <w:sz w:val="32"/>
          <w:szCs w:val="32"/>
          <w:cs/>
        </w:rPr>
        <w:t xml:space="preserve">แบ่งเป็นกลุ่ม </w:t>
      </w:r>
      <w:r w:rsidR="007B0581" w:rsidRPr="007B0581">
        <w:rPr>
          <w:rFonts w:ascii="TH SarabunPSK" w:hAnsi="TH SarabunPSK" w:cs="TH SarabunPSK"/>
          <w:color w:val="000000" w:themeColor="text1"/>
          <w:sz w:val="32"/>
          <w:szCs w:val="32"/>
        </w:rPr>
        <w:t xml:space="preserve">High Potential </w:t>
      </w:r>
      <w:r w:rsidR="007B0581" w:rsidRPr="007B0581">
        <w:rPr>
          <w:rFonts w:ascii="TH SarabunPSK" w:hAnsi="TH SarabunPSK" w:cs="TH SarabunPSK"/>
          <w:color w:val="000000" w:themeColor="text1"/>
          <w:sz w:val="32"/>
          <w:szCs w:val="32"/>
          <w:cs/>
        </w:rPr>
        <w:t xml:space="preserve">และ </w:t>
      </w:r>
      <w:r w:rsidR="007B0581" w:rsidRPr="007B0581">
        <w:rPr>
          <w:rFonts w:ascii="TH SarabunPSK" w:hAnsi="TH SarabunPSK" w:cs="TH SarabunPSK"/>
          <w:color w:val="000000" w:themeColor="text1"/>
          <w:sz w:val="32"/>
          <w:szCs w:val="32"/>
        </w:rPr>
        <w:t xml:space="preserve">Low Potential </w:t>
      </w:r>
      <w:r w:rsidR="007B0581" w:rsidRPr="007B0581">
        <w:rPr>
          <w:rFonts w:ascii="TH SarabunPSK" w:hAnsi="TH SarabunPSK" w:cs="TH SarabunPSK"/>
          <w:color w:val="000000" w:themeColor="text1"/>
          <w:sz w:val="32"/>
          <w:szCs w:val="32"/>
          <w:cs/>
        </w:rPr>
        <w:t xml:space="preserve">เพื่อกำหนดแนวทางการฟื้นฟูที่เหมาะสมในแต่ละกลุ่ม สอดคล้องกับแนวทางของสถาบันสิรินธรเพื่อการฟื้นฟูสมรรถภาพทางการแพทย์แห่งชาติ (2567) ที่เน้นการจำแนกรูปแบบการให้บริการออกเป็น </w:t>
      </w:r>
      <w:r w:rsidR="007B0581" w:rsidRPr="007B0581">
        <w:rPr>
          <w:rFonts w:ascii="TH SarabunPSK" w:hAnsi="TH SarabunPSK" w:cs="TH SarabunPSK"/>
          <w:color w:val="000000" w:themeColor="text1"/>
          <w:sz w:val="32"/>
          <w:szCs w:val="32"/>
        </w:rPr>
        <w:t xml:space="preserve">Intensive IPD </w:t>
      </w:r>
      <w:r w:rsidR="007B0581" w:rsidRPr="00B07BDA">
        <w:rPr>
          <w:rFonts w:ascii="TH SarabunPSK" w:hAnsi="TH SarabunPSK" w:cs="TH SarabunPSK"/>
          <w:color w:val="000000" w:themeColor="text1"/>
          <w:spacing w:val="-4"/>
          <w:sz w:val="32"/>
          <w:szCs w:val="32"/>
        </w:rPr>
        <w:t xml:space="preserve">rehabilitation program </w:t>
      </w:r>
      <w:r w:rsidR="007B0581" w:rsidRPr="00B07BDA">
        <w:rPr>
          <w:rFonts w:ascii="TH SarabunPSK" w:hAnsi="TH SarabunPSK" w:cs="TH SarabunPSK"/>
          <w:color w:val="000000" w:themeColor="text1"/>
          <w:spacing w:val="-4"/>
          <w:sz w:val="32"/>
          <w:szCs w:val="32"/>
          <w:cs/>
        </w:rPr>
        <w:t>สำหรับกลุ่มที่มีศักยภาพ</w:t>
      </w:r>
      <w:r w:rsidR="00B07BDA" w:rsidRPr="00B07BDA">
        <w:rPr>
          <w:rFonts w:ascii="TH SarabunPSK" w:hAnsi="TH SarabunPSK" w:cs="TH SarabunPSK" w:hint="cs"/>
          <w:color w:val="000000" w:themeColor="text1"/>
          <w:spacing w:val="-4"/>
          <w:sz w:val="32"/>
          <w:szCs w:val="32"/>
          <w:cs/>
        </w:rPr>
        <w:t>สูง</w:t>
      </w:r>
      <w:r w:rsidR="007B0581" w:rsidRPr="007B0581">
        <w:rPr>
          <w:rFonts w:ascii="TH SarabunPSK" w:hAnsi="TH SarabunPSK" w:cs="TH SarabunPSK"/>
          <w:color w:val="000000" w:themeColor="text1"/>
          <w:sz w:val="32"/>
          <w:szCs w:val="32"/>
          <w:cs/>
        </w:rPr>
        <w:t xml:space="preserve">และ </w:t>
      </w:r>
      <w:r w:rsidR="007B0581" w:rsidRPr="007B0581">
        <w:rPr>
          <w:rFonts w:ascii="TH SarabunPSK" w:hAnsi="TH SarabunPSK" w:cs="TH SarabunPSK"/>
          <w:color w:val="000000" w:themeColor="text1"/>
          <w:sz w:val="32"/>
          <w:szCs w:val="32"/>
        </w:rPr>
        <w:t xml:space="preserve">Less Intensive IPD rehabilitation program </w:t>
      </w:r>
      <w:r w:rsidR="007B0581" w:rsidRPr="007B0581">
        <w:rPr>
          <w:rFonts w:ascii="TH SarabunPSK" w:hAnsi="TH SarabunPSK" w:cs="TH SarabunPSK"/>
          <w:color w:val="000000" w:themeColor="text1"/>
          <w:sz w:val="32"/>
          <w:szCs w:val="32"/>
          <w:cs/>
        </w:rPr>
        <w:t xml:space="preserve">สำหรับกลุ่มที่มีความบกพร่องมาก ทั้งนี้ข้อมูลกลุ่มหลังการพัฒนาพบว่าสัดส่วนผู้ป่วยกลุ่ม </w:t>
      </w:r>
      <w:r w:rsidR="007B0581" w:rsidRPr="007B0581">
        <w:rPr>
          <w:rFonts w:ascii="TH SarabunPSK" w:hAnsi="TH SarabunPSK" w:cs="TH SarabunPSK"/>
          <w:color w:val="000000" w:themeColor="text1"/>
          <w:sz w:val="32"/>
          <w:szCs w:val="32"/>
        </w:rPr>
        <w:t xml:space="preserve">High Potential </w:t>
      </w:r>
      <w:r w:rsidR="007B0581" w:rsidRPr="007B0581">
        <w:rPr>
          <w:rFonts w:ascii="TH SarabunPSK" w:hAnsi="TH SarabunPSK" w:cs="TH SarabunPSK"/>
          <w:color w:val="000000" w:themeColor="text1"/>
          <w:sz w:val="32"/>
          <w:szCs w:val="32"/>
          <w:cs/>
        </w:rPr>
        <w:t>เพิ่มขึ้นจากร้อยละ 86.67 เป็นร้อยละ 96.67 สะท้อนให้เห็นว่าระบบการคัดกรองและส่งต่อที่พัฒนาขึ้นสามารถคัดเลือกผู้ป่วยที่มีศักยภาพในการฟื้นฟูได้แม่นยำยิ่งขึ้น</w:t>
      </w:r>
    </w:p>
    <w:p w14:paraId="756FF968" w14:textId="77777777" w:rsidR="007B0581" w:rsidRPr="007B0581" w:rsidRDefault="007B0581" w:rsidP="00B07BDA">
      <w:pPr>
        <w:spacing w:before="120" w:after="0" w:line="240" w:lineRule="auto"/>
        <w:jc w:val="thaiDistribute"/>
        <w:rPr>
          <w:rFonts w:ascii="TH SarabunPSK" w:hAnsi="TH SarabunPSK" w:cs="TH SarabunPSK"/>
          <w:b/>
          <w:bCs/>
          <w:color w:val="000000" w:themeColor="text1"/>
          <w:sz w:val="32"/>
          <w:szCs w:val="32"/>
        </w:rPr>
      </w:pPr>
      <w:r w:rsidRPr="007B0581">
        <w:rPr>
          <w:rFonts w:ascii="TH SarabunPSK" w:hAnsi="TH SarabunPSK" w:cs="TH SarabunPSK"/>
          <w:b/>
          <w:bCs/>
          <w:color w:val="000000" w:themeColor="text1"/>
          <w:sz w:val="32"/>
          <w:szCs w:val="32"/>
          <w:cs/>
        </w:rPr>
        <w:t>ประสิทธิภาพของระบบบริการฟื้นฟูที่พัฒนาขึ้นต่อ</w:t>
      </w:r>
      <w:r w:rsidRPr="007B0581">
        <w:rPr>
          <w:rFonts w:ascii="TH SarabunPSK" w:hAnsi="TH SarabunPSK" w:cs="TH SarabunPSK" w:hint="cs"/>
          <w:b/>
          <w:bCs/>
          <w:color w:val="000000" w:themeColor="text1"/>
          <w:sz w:val="32"/>
          <w:szCs w:val="32"/>
          <w:cs/>
        </w:rPr>
        <w:t>คุณภาพ</w:t>
      </w:r>
      <w:r w:rsidRPr="007B0581">
        <w:rPr>
          <w:rFonts w:ascii="TH SarabunPSK" w:hAnsi="TH SarabunPSK" w:cs="TH SarabunPSK"/>
          <w:b/>
          <w:bCs/>
          <w:color w:val="000000" w:themeColor="text1"/>
          <w:sz w:val="32"/>
          <w:szCs w:val="32"/>
          <w:cs/>
        </w:rPr>
        <w:t>ผลลัพธ์การฟื้นฟูสมรรถภาพ</w:t>
      </w:r>
    </w:p>
    <w:p w14:paraId="63C013AC" w14:textId="13200817" w:rsidR="007B0581" w:rsidRPr="007B0581" w:rsidRDefault="007B0581" w:rsidP="00B07BDA">
      <w:pPr>
        <w:spacing w:after="0" w:line="240" w:lineRule="auto"/>
        <w:ind w:firstLine="567"/>
        <w:jc w:val="thaiDistribute"/>
        <w:rPr>
          <w:rFonts w:ascii="TH SarabunPSK" w:hAnsi="TH SarabunPSK" w:cs="TH SarabunPSK"/>
          <w:color w:val="000000" w:themeColor="text1"/>
          <w:sz w:val="32"/>
          <w:szCs w:val="32"/>
        </w:rPr>
      </w:pPr>
      <w:r w:rsidRPr="007B0581">
        <w:rPr>
          <w:rFonts w:ascii="TH SarabunPSK" w:hAnsi="TH SarabunPSK" w:cs="TH SarabunPSK"/>
          <w:color w:val="000000" w:themeColor="text1"/>
          <w:sz w:val="32"/>
          <w:szCs w:val="32"/>
          <w:cs/>
        </w:rPr>
        <w:t>ผลการเปรียบเทียบค่าการฟื้นตัว (</w:t>
      </w:r>
      <w:r w:rsidRPr="007B0581">
        <w:rPr>
          <w:rFonts w:ascii="TH SarabunPSK" w:hAnsi="TH SarabunPSK" w:cs="TH SarabunPSK"/>
          <w:color w:val="000000" w:themeColor="text1"/>
          <w:sz w:val="32"/>
          <w:szCs w:val="32"/>
        </w:rPr>
        <w:t xml:space="preserve">Rehabilitation gain; ∆BI) </w:t>
      </w:r>
      <w:r w:rsidRPr="007B0581">
        <w:rPr>
          <w:rFonts w:ascii="TH SarabunPSK" w:hAnsi="TH SarabunPSK" w:cs="TH SarabunPSK"/>
          <w:color w:val="000000" w:themeColor="text1"/>
          <w:sz w:val="32"/>
          <w:szCs w:val="32"/>
          <w:cs/>
        </w:rPr>
        <w:t>พบว่ากลุ่มหลังการพัฒนา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eastAsia="TH Sarabun New" w:hAnsi="TH SarabunPSK" w:cs="TH SarabunPSK"/>
          <w:b/>
          <w:bCs/>
          <w:color w:val="000000" w:themeColor="text1"/>
          <w:sz w:val="32"/>
          <w:szCs w:val="32"/>
        </w:rPr>
        <w:t xml:space="preserve"> </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2.73</w:t>
      </w:r>
      <w:r w:rsidRPr="007B0581">
        <w:rPr>
          <w:rFonts w:ascii="TH SarabunPSK" w:hAnsi="TH SarabunPSK" w:cs="TH SarabunPSK"/>
          <w:color w:val="000000" w:themeColor="text1"/>
          <w:sz w:val="32"/>
          <w:szCs w:val="32"/>
        </w:rPr>
        <w:t xml:space="preserve">, S.D. = </w:t>
      </w:r>
      <w:r w:rsidRPr="007B0581">
        <w:rPr>
          <w:rFonts w:ascii="TH SarabunPSK" w:hAnsi="TH SarabunPSK" w:cs="TH SarabunPSK"/>
          <w:color w:val="000000" w:themeColor="text1"/>
          <w:sz w:val="32"/>
          <w:szCs w:val="32"/>
          <w:cs/>
        </w:rPr>
        <w:t>2.22) สูงกว่ากลุ่มก่อนการพัฒนา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eastAsia="TH Sarabun New" w:hAnsi="TH SarabunPSK" w:cs="TH SarabunPSK"/>
          <w:b/>
          <w:bCs/>
          <w:color w:val="000000" w:themeColor="text1"/>
          <w:sz w:val="32"/>
          <w:szCs w:val="32"/>
        </w:rPr>
        <w:t xml:space="preserve"> </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1.30</w:t>
      </w:r>
      <w:r w:rsidRPr="007B0581">
        <w:rPr>
          <w:rFonts w:ascii="TH SarabunPSK" w:hAnsi="TH SarabunPSK" w:cs="TH SarabunPSK"/>
          <w:color w:val="000000" w:themeColor="text1"/>
          <w:sz w:val="32"/>
          <w:szCs w:val="32"/>
        </w:rPr>
        <w:t xml:space="preserve">, S.D. = </w:t>
      </w:r>
      <w:r w:rsidRPr="007B0581">
        <w:rPr>
          <w:rFonts w:ascii="TH SarabunPSK" w:hAnsi="TH SarabunPSK" w:cs="TH SarabunPSK"/>
          <w:color w:val="000000" w:themeColor="text1"/>
          <w:sz w:val="32"/>
          <w:szCs w:val="32"/>
          <w:cs/>
        </w:rPr>
        <w:t>1.26) อย่างมีนัยสำคัญทางสถิติ (</w:t>
      </w:r>
      <w:r w:rsidRPr="00B07BDA">
        <w:rPr>
          <w:rFonts w:ascii="TH SarabunPSK" w:hAnsi="TH SarabunPSK" w:cs="TH SarabunPSK"/>
          <w:i/>
          <w:iCs/>
          <w:color w:val="000000" w:themeColor="text1"/>
          <w:sz w:val="32"/>
          <w:szCs w:val="32"/>
        </w:rPr>
        <w:t>p</w:t>
      </w:r>
      <w:r w:rsidRPr="007B0581">
        <w:rPr>
          <w:rFonts w:ascii="TH SarabunPSK" w:hAnsi="TH SarabunPSK" w:cs="TH SarabunPSK"/>
          <w:color w:val="000000" w:themeColor="text1"/>
          <w:sz w:val="32"/>
          <w:szCs w:val="32"/>
        </w:rPr>
        <w:t xml:space="preserve"> = </w:t>
      </w:r>
      <w:r w:rsidRPr="007B0581">
        <w:rPr>
          <w:rFonts w:ascii="TH SarabunPSK" w:hAnsi="TH SarabunPSK" w:cs="TH SarabunPSK"/>
          <w:color w:val="000000" w:themeColor="text1"/>
          <w:sz w:val="32"/>
          <w:szCs w:val="32"/>
          <w:cs/>
        </w:rPr>
        <w:t xml:space="preserve">0.00) และเป็นการเพิ่มขึ้นอย่างน้อย 2 คะแนนตามตัวชี้วัดคุณภาพการบริบาลฟื้นสภาพระยะกลางในหอผู้ป่วย </w:t>
      </w:r>
      <w:r w:rsidRPr="007B0581">
        <w:rPr>
          <w:rFonts w:ascii="TH SarabunPSK" w:hAnsi="TH SarabunPSK" w:cs="TH SarabunPSK"/>
          <w:color w:val="000000" w:themeColor="text1"/>
          <w:sz w:val="32"/>
          <w:szCs w:val="32"/>
        </w:rPr>
        <w:t xml:space="preserve">IMC ward/bed </w:t>
      </w:r>
      <w:r w:rsidRPr="007B0581">
        <w:rPr>
          <w:rFonts w:ascii="TH SarabunPSK" w:hAnsi="TH SarabunPSK" w:cs="TH SarabunPSK"/>
          <w:color w:val="000000" w:themeColor="text1"/>
          <w:sz w:val="32"/>
          <w:szCs w:val="32"/>
          <w:cs/>
        </w:rPr>
        <w:t>ของสถาบันสิรินธรเพื่อการฟื้นฟูสมรรถภาพทางการแพทย์แห่งชาติ</w:t>
      </w:r>
      <w:r w:rsidRPr="007B0581">
        <w:rPr>
          <w:rFonts w:ascii="TH SarabunPSK" w:hAnsi="TH SarabunPSK" w:cs="TH SarabunPSK" w:hint="cs"/>
          <w:color w:val="000000" w:themeColor="text1"/>
          <w:sz w:val="32"/>
          <w:szCs w:val="32"/>
          <w:cs/>
        </w:rPr>
        <w:t xml:space="preserve"> </w:t>
      </w:r>
      <w:r w:rsidRPr="007B0581">
        <w:rPr>
          <w:rFonts w:ascii="TH SarabunPSK" w:hAnsi="TH SarabunPSK" w:cs="TH SarabunPSK"/>
          <w:color w:val="000000" w:themeColor="text1"/>
          <w:sz w:val="32"/>
          <w:szCs w:val="32"/>
          <w:cs/>
        </w:rPr>
        <w:t xml:space="preserve">(2567) ทั้งนี้เมื่อเปรียบเทียบกับงานวิจัยในโรงพยาบาลขนาดใหญ่ พบว่าค่า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ของ</w:t>
      </w:r>
      <w:r w:rsidRPr="007B0581">
        <w:rPr>
          <w:rFonts w:ascii="TH SarabunPSK" w:hAnsi="TH SarabunPSK" w:cs="TH SarabunPSK"/>
          <w:color w:val="000000" w:themeColor="text1"/>
          <w:sz w:val="32"/>
          <w:szCs w:val="32"/>
          <w:cs/>
        </w:rPr>
        <w:lastRenderedPageBreak/>
        <w:t xml:space="preserve">การวิจัยนี้ยังอยู่ในระดับต่ำกว่า ซึ่งอาจเป็นผลจากค่า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 xml:space="preserve">เริ่มต้นที่ต่ำของผู้ป่วยทั้งสองกลุ่ม (กลุ่มก่อนพัฒนา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eastAsia="TH Sarabun New" w:hAnsi="TH SarabunPSK" w:cs="TH SarabunPSK"/>
          <w:b/>
          <w:bCs/>
          <w:color w:val="000000" w:themeColor="text1"/>
          <w:sz w:val="32"/>
          <w:szCs w:val="32"/>
        </w:rPr>
        <w:t xml:space="preserve"> </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 xml:space="preserve">4.90 และกลุ่มหลังพัฒนา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eastAsia="TH Sarabun New" w:hAnsi="TH SarabunPSK" w:cs="TH SarabunPSK"/>
          <w:b/>
          <w:bCs/>
          <w:color w:val="000000" w:themeColor="text1"/>
          <w:sz w:val="32"/>
          <w:szCs w:val="32"/>
        </w:rPr>
        <w:t xml:space="preserve"> </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 xml:space="preserve">6.57) และข้อจำกัดด้านทรัพยากรของโรงพยาบาลชุมชนที่บุคลากรหลักในการฟื้นฟูคือนักกายภาพบำบัด รัชนี ทองเสภี (2563) รายงานค่า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 xml:space="preserve">เฉลี่ยที่ 9.32 คะแนนจากโรงพยาบาลที่ให้บริการฟื้นฟูระยะกลางแบบบูรณาการเฉลี่ย 28.08 ครั้ง และชาติชาย </w:t>
      </w:r>
      <w:r w:rsidR="00B07BDA">
        <w:rPr>
          <w:rFonts w:ascii="TH SarabunPSK" w:hAnsi="TH SarabunPSK" w:cs="TH SarabunPSK"/>
          <w:color w:val="000000" w:themeColor="text1"/>
          <w:sz w:val="32"/>
          <w:szCs w:val="32"/>
        </w:rPr>
        <w:br/>
      </w:r>
      <w:r w:rsidRPr="007B0581">
        <w:rPr>
          <w:rFonts w:ascii="TH SarabunPSK" w:hAnsi="TH SarabunPSK" w:cs="TH SarabunPSK"/>
          <w:color w:val="000000" w:themeColor="text1"/>
          <w:sz w:val="32"/>
          <w:szCs w:val="32"/>
          <w:cs/>
        </w:rPr>
        <w:t xml:space="preserve">ตั้งวินิต (2566) รายงานค่า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เฉลี่ยที่ 7.15 คะแนนจากการให้บริการ 9.34 ครั้ง ซึ่งชี้ให้เห็นว่าจำนวนครั้งของการให้บริการฟื้นฟูสมรรถภาพมีความสัมพันธ์เชิงบวกกับค่าการฟื้นตัวอย่างสอดคล้องกัน</w:t>
      </w:r>
    </w:p>
    <w:p w14:paraId="5ABFA84A" w14:textId="0B3CC403" w:rsidR="007B0581" w:rsidRPr="007B0581" w:rsidRDefault="007B0581" w:rsidP="007B0581">
      <w:pPr>
        <w:spacing w:after="0" w:line="240" w:lineRule="auto"/>
        <w:ind w:firstLine="567"/>
        <w:jc w:val="thaiDistribute"/>
        <w:rPr>
          <w:rFonts w:ascii="TH SarabunPSK" w:hAnsi="TH SarabunPSK" w:cs="TH SarabunPSK"/>
          <w:color w:val="000000" w:themeColor="text1"/>
          <w:sz w:val="32"/>
          <w:szCs w:val="32"/>
        </w:rPr>
      </w:pPr>
      <w:r w:rsidRPr="007B0581">
        <w:rPr>
          <w:rFonts w:ascii="TH SarabunPSK" w:hAnsi="TH SarabunPSK" w:cs="TH SarabunPSK"/>
          <w:color w:val="000000" w:themeColor="text1"/>
          <w:sz w:val="32"/>
          <w:szCs w:val="32"/>
          <w:cs/>
        </w:rPr>
        <w:t xml:space="preserve">ค่า </w:t>
      </w:r>
      <w:r w:rsidRPr="007B0581">
        <w:rPr>
          <w:rFonts w:ascii="TH SarabunPSK" w:hAnsi="TH SarabunPSK" w:cs="TH SarabunPSK"/>
          <w:color w:val="000000" w:themeColor="text1"/>
          <w:sz w:val="32"/>
          <w:szCs w:val="32"/>
        </w:rPr>
        <w:t xml:space="preserve">Effectiveness Index of BI scores </w:t>
      </w:r>
      <w:r w:rsidRPr="007B0581">
        <w:rPr>
          <w:rFonts w:ascii="TH SarabunPSK" w:hAnsi="TH SarabunPSK" w:cs="TH SarabunPSK"/>
          <w:color w:val="000000" w:themeColor="text1"/>
          <w:sz w:val="32"/>
          <w:szCs w:val="32"/>
          <w:cs/>
        </w:rPr>
        <w:t>ในกลุ่มหลังการพัฒนา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eastAsia="TH Sarabun New" w:hAnsi="TH SarabunPSK" w:cs="TH SarabunPSK"/>
          <w:b/>
          <w:bCs/>
          <w:color w:val="000000" w:themeColor="text1"/>
          <w:sz w:val="32"/>
          <w:szCs w:val="32"/>
        </w:rPr>
        <w:t xml:space="preserve"> </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29.65%</w:t>
      </w:r>
      <w:r w:rsidRPr="007B0581">
        <w:rPr>
          <w:rFonts w:ascii="TH SarabunPSK" w:hAnsi="TH SarabunPSK" w:cs="TH SarabunPSK"/>
          <w:color w:val="000000" w:themeColor="text1"/>
          <w:sz w:val="32"/>
          <w:szCs w:val="32"/>
        </w:rPr>
        <w:t xml:space="preserve">, S.D. = </w:t>
      </w:r>
      <w:r w:rsidRPr="007B0581">
        <w:rPr>
          <w:rFonts w:ascii="TH SarabunPSK" w:hAnsi="TH SarabunPSK" w:cs="TH SarabunPSK"/>
          <w:color w:val="000000" w:themeColor="text1"/>
          <w:sz w:val="32"/>
          <w:szCs w:val="32"/>
          <w:cs/>
        </w:rPr>
        <w:t>20.26) สูงกว่ากลุ่มก่อนการพัฒนา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eastAsia="TH Sarabun New" w:hAnsi="TH SarabunPSK" w:cs="TH SarabunPSK"/>
          <w:b/>
          <w:bCs/>
          <w:color w:val="000000" w:themeColor="text1"/>
          <w:sz w:val="32"/>
          <w:szCs w:val="32"/>
        </w:rPr>
        <w:t xml:space="preserve"> </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17.41%</w:t>
      </w:r>
      <w:r w:rsidRPr="007B0581">
        <w:rPr>
          <w:rFonts w:ascii="TH SarabunPSK" w:hAnsi="TH SarabunPSK" w:cs="TH SarabunPSK"/>
          <w:color w:val="000000" w:themeColor="text1"/>
          <w:sz w:val="32"/>
          <w:szCs w:val="32"/>
        </w:rPr>
        <w:t xml:space="preserve">, S.D. = </w:t>
      </w:r>
      <w:r w:rsidRPr="007B0581">
        <w:rPr>
          <w:rFonts w:ascii="TH SarabunPSK" w:hAnsi="TH SarabunPSK" w:cs="TH SarabunPSK"/>
          <w:color w:val="000000" w:themeColor="text1"/>
          <w:sz w:val="32"/>
          <w:szCs w:val="32"/>
          <w:cs/>
        </w:rPr>
        <w:t>21.36) อย่างมีนัยสำคัญทางสถิติ (</w:t>
      </w:r>
      <w:r w:rsidRPr="007B0581">
        <w:rPr>
          <w:rFonts w:ascii="TH SarabunPSK" w:hAnsi="TH SarabunPSK" w:cs="TH SarabunPSK"/>
          <w:color w:val="000000" w:themeColor="text1"/>
          <w:sz w:val="32"/>
          <w:szCs w:val="32"/>
        </w:rPr>
        <w:t xml:space="preserve">p = </w:t>
      </w:r>
      <w:r w:rsidRPr="007B0581">
        <w:rPr>
          <w:rFonts w:ascii="TH SarabunPSK" w:hAnsi="TH SarabunPSK" w:cs="TH SarabunPSK"/>
          <w:color w:val="000000" w:themeColor="text1"/>
          <w:sz w:val="32"/>
          <w:szCs w:val="32"/>
          <w:cs/>
        </w:rPr>
        <w:t>0.0</w:t>
      </w:r>
      <w:r w:rsidR="00B07BDA">
        <w:rPr>
          <w:rFonts w:ascii="TH SarabunPSK" w:hAnsi="TH SarabunPSK" w:cs="TH SarabunPSK"/>
          <w:color w:val="000000" w:themeColor="text1"/>
          <w:sz w:val="32"/>
          <w:szCs w:val="32"/>
        </w:rPr>
        <w:t>1</w:t>
      </w:r>
      <w:r w:rsidRPr="007B0581">
        <w:rPr>
          <w:rFonts w:ascii="TH SarabunPSK" w:hAnsi="TH SarabunPSK" w:cs="TH SarabunPSK"/>
          <w:color w:val="000000" w:themeColor="text1"/>
          <w:sz w:val="32"/>
          <w:szCs w:val="32"/>
          <w:cs/>
        </w:rPr>
        <w:t xml:space="preserve">) แม้ว่าค่าดังกล่าวจะยังต่ำกว่างานวิจัยของรัชนี ทองเสภี (2563) ที่รายงานค่าประสิทธิผลร้อยละ 80.79 และชาติชาย ตั้งวินิต (2566) ที่รายงานค่าสูงถึงร้อยละ 94.73 แต่การที่ค่านี้ในกลุ่มหลังพัฒนาสูงกว่ากลุ่มก่อนพัฒนาอย่างมีนัยสำคัญยืนยันว่าระบบที่พัฒนาขึ้นสามารถเพิ่มประสิทธิผลของการฟื้นฟูได้จริง </w:t>
      </w:r>
      <w:r w:rsidRPr="007B0581">
        <w:rPr>
          <w:rFonts w:ascii="TH SarabunPSK" w:hAnsi="TH SarabunPSK" w:cs="TH SarabunPSK"/>
          <w:color w:val="000000" w:themeColor="text1"/>
          <w:sz w:val="32"/>
          <w:szCs w:val="32"/>
        </w:rPr>
        <w:t>Pattanasuwanna &amp;</w:t>
      </w:r>
      <w:r w:rsidRPr="007B0581">
        <w:rPr>
          <w:rFonts w:ascii="TH SarabunPSK" w:hAnsi="TH SarabunPSK" w:cs="TH SarabunPSK"/>
          <w:color w:val="000000" w:themeColor="text1"/>
          <w:sz w:val="32"/>
          <w:szCs w:val="32"/>
          <w:cs/>
        </w:rPr>
        <w:t xml:space="preserve"> </w:t>
      </w:r>
      <w:r w:rsidRPr="007B0581">
        <w:rPr>
          <w:rFonts w:ascii="TH SarabunPSK" w:hAnsi="TH SarabunPSK" w:cs="TH SarabunPSK"/>
          <w:color w:val="000000" w:themeColor="text1"/>
          <w:sz w:val="32"/>
          <w:szCs w:val="32"/>
        </w:rPr>
        <w:t>Kuptniratsaikul (</w:t>
      </w:r>
      <w:r w:rsidRPr="007B0581">
        <w:rPr>
          <w:rFonts w:ascii="TH SarabunPSK" w:hAnsi="TH SarabunPSK" w:cs="TH SarabunPSK"/>
          <w:color w:val="000000" w:themeColor="text1"/>
          <w:sz w:val="32"/>
          <w:szCs w:val="32"/>
          <w:cs/>
        </w:rPr>
        <w:t xml:space="preserve">2017) ชี้ว่า </w:t>
      </w:r>
      <w:r w:rsidRPr="007B0581">
        <w:rPr>
          <w:rFonts w:ascii="TH SarabunPSK" w:hAnsi="TH SarabunPSK" w:cs="TH SarabunPSK"/>
          <w:color w:val="000000" w:themeColor="text1"/>
          <w:sz w:val="32"/>
          <w:szCs w:val="32"/>
        </w:rPr>
        <w:t xml:space="preserve">Effectiveness Index </w:t>
      </w:r>
      <w:r w:rsidRPr="007B0581">
        <w:rPr>
          <w:rFonts w:ascii="TH SarabunPSK" w:hAnsi="TH SarabunPSK" w:cs="TH SarabunPSK"/>
          <w:color w:val="000000" w:themeColor="text1"/>
          <w:sz w:val="32"/>
          <w:szCs w:val="32"/>
          <w:cs/>
        </w:rPr>
        <w:t xml:space="preserve">สะท้อนสัดส่วนของการฟื้นตัวที่เกิดขึ้นจริงเมื่อเทียบกับศักยภาพสูงสุดที่เป็นไปได้ ซึ่งมีความหมายทางคลินิกมากกว่าค่า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แบบดิบ (</w:t>
      </w:r>
      <w:r w:rsidRPr="007B0581">
        <w:rPr>
          <w:rFonts w:ascii="TH SarabunPSK" w:hAnsi="TH SarabunPSK" w:cs="TH SarabunPSK"/>
          <w:color w:val="000000" w:themeColor="text1"/>
          <w:sz w:val="32"/>
          <w:szCs w:val="32"/>
        </w:rPr>
        <w:t xml:space="preserve">Raw Score) </w:t>
      </w:r>
      <w:r w:rsidRPr="007B0581">
        <w:rPr>
          <w:rFonts w:ascii="TH SarabunPSK" w:hAnsi="TH SarabunPSK" w:cs="TH SarabunPSK"/>
          <w:color w:val="000000" w:themeColor="text1"/>
          <w:sz w:val="32"/>
          <w:szCs w:val="32"/>
          <w:cs/>
        </w:rPr>
        <w:t>เพียงอย่างเดียว</w:t>
      </w:r>
    </w:p>
    <w:p w14:paraId="05A813ED" w14:textId="0E1A79AE" w:rsidR="007B0581" w:rsidRPr="007B0581" w:rsidRDefault="004003E9" w:rsidP="007B0581">
      <w:pPr>
        <w:spacing w:after="0" w:line="240" w:lineRule="auto"/>
        <w:ind w:firstLine="567"/>
        <w:jc w:val="thaiDistribute"/>
        <w:rPr>
          <w:rFonts w:ascii="TH SarabunPSK" w:hAnsi="TH SarabunPSK" w:cs="TH SarabunPSK"/>
          <w:color w:val="000000" w:themeColor="text1"/>
          <w:sz w:val="32"/>
          <w:szCs w:val="32"/>
        </w:rPr>
      </w:pPr>
      <w:r>
        <w:rPr>
          <w:rFonts w:ascii="TH SarabunPSK" w:hAnsi="TH SarabunPSK" w:cs="TH SarabunPSK"/>
          <w:noProof/>
          <w:spacing w:val="-6"/>
          <w:sz w:val="32"/>
          <w:szCs w:val="32"/>
          <w:lang w:val="th-TH"/>
        </w:rPr>
        <mc:AlternateContent>
          <mc:Choice Requires="wps">
            <w:drawing>
              <wp:anchor distT="0" distB="0" distL="114300" distR="114300" simplePos="0" relativeHeight="251810816" behindDoc="1" locked="0" layoutInCell="1" allowOverlap="1" wp14:anchorId="6753D87F" wp14:editId="381609C8">
                <wp:simplePos x="0" y="0"/>
                <wp:positionH relativeFrom="page">
                  <wp:align>center</wp:align>
                </wp:positionH>
                <wp:positionV relativeFrom="page">
                  <wp:align>center</wp:align>
                </wp:positionV>
                <wp:extent cx="7560000" cy="10692000"/>
                <wp:effectExtent l="0" t="0" r="0" b="0"/>
                <wp:wrapNone/>
                <wp:docPr id="944747525" name="Text Box 944747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08BC2EE6"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365FD1BF"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14FE5BF7"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7D1AC275" w14:textId="6E813473"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w:t>
                            </w:r>
                            <w:r>
                              <w:rPr>
                                <w:rFonts w:ascii="Times New Roman" w:hAnsi="Times New Roman" w:cs="Times New Roman"/>
                                <w:color w:val="40718F"/>
                                <w:sz w:val="28"/>
                              </w:rPr>
                              <w:t>6</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3D87F" id="Text Box 944747525" o:spid="_x0000_s1036" type="#_x0000_t202" style="position:absolute;left:0;text-align:left;margin-left:0;margin-top:0;width:595.3pt;height:841.9pt;z-index:-25150566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" filled="f" stroked="f" strokeweight=".5pt">
                <v:textbox>
                  <w:txbxContent>
                    <w:p w14:paraId="08BC2EE6"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365FD1BF"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14FE5BF7"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7D1AC275" w14:textId="6E813473"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w:t>
                      </w:r>
                      <w:r>
                        <w:rPr>
                          <w:rFonts w:ascii="Times New Roman" w:hAnsi="Times New Roman" w:cs="Times New Roman"/>
                          <w:color w:val="40718F"/>
                          <w:sz w:val="28"/>
                        </w:rPr>
                        <w:t>6</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v:textbox>
                <w10:wrap anchorx="page" anchory="page"/>
              </v:shape>
            </w:pict>
          </mc:Fallback>
        </mc:AlternateContent>
      </w:r>
      <w:r w:rsidR="007B0581" w:rsidRPr="007B0581">
        <w:rPr>
          <w:rFonts w:ascii="TH SarabunPSK" w:hAnsi="TH SarabunPSK" w:cs="TH SarabunPSK"/>
          <w:color w:val="000000" w:themeColor="text1"/>
          <w:sz w:val="32"/>
          <w:szCs w:val="32"/>
          <w:cs/>
        </w:rPr>
        <w:t xml:space="preserve">ผลการเปรียบเทียบค่า </w:t>
      </w:r>
      <w:r w:rsidR="007B0581" w:rsidRPr="007B0581">
        <w:rPr>
          <w:rFonts w:ascii="TH SarabunPSK" w:hAnsi="TH SarabunPSK" w:cs="TH SarabunPSK"/>
          <w:color w:val="000000" w:themeColor="text1"/>
          <w:sz w:val="32"/>
          <w:szCs w:val="32"/>
        </w:rPr>
        <w:t xml:space="preserve">BI Max </w:t>
      </w:r>
      <w:r w:rsidR="007B0581" w:rsidRPr="007B0581">
        <w:rPr>
          <w:rFonts w:ascii="TH SarabunPSK" w:hAnsi="TH SarabunPSK" w:cs="TH SarabunPSK"/>
          <w:color w:val="000000" w:themeColor="text1"/>
          <w:sz w:val="32"/>
          <w:szCs w:val="32"/>
          <w:cs/>
        </w:rPr>
        <w:t>ในกลุ่มหลังการพัฒนา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007B0581" w:rsidRPr="007B0581">
        <w:rPr>
          <w:rFonts w:ascii="TH SarabunPSK" w:eastAsia="TH Sarabun New" w:hAnsi="TH SarabunPSK" w:cs="TH SarabunPSK"/>
          <w:b/>
          <w:bCs/>
          <w:color w:val="000000" w:themeColor="text1"/>
          <w:sz w:val="32"/>
          <w:szCs w:val="32"/>
        </w:rPr>
        <w:t xml:space="preserve"> </w:t>
      </w:r>
      <w:r w:rsidR="007B0581" w:rsidRPr="007B0581">
        <w:rPr>
          <w:rFonts w:ascii="TH SarabunPSK" w:hAnsi="TH SarabunPSK" w:cs="TH SarabunPSK"/>
          <w:color w:val="000000" w:themeColor="text1"/>
          <w:sz w:val="32"/>
          <w:szCs w:val="32"/>
        </w:rPr>
        <w:t xml:space="preserve"> = </w:t>
      </w:r>
      <w:r w:rsidR="007B0581" w:rsidRPr="007B0581">
        <w:rPr>
          <w:rFonts w:ascii="TH SarabunPSK" w:hAnsi="TH SarabunPSK" w:cs="TH SarabunPSK"/>
          <w:color w:val="000000" w:themeColor="text1"/>
          <w:sz w:val="32"/>
          <w:szCs w:val="32"/>
          <w:cs/>
        </w:rPr>
        <w:t>17.03</w:t>
      </w:r>
      <w:r w:rsidR="007B0581" w:rsidRPr="007B0581">
        <w:rPr>
          <w:rFonts w:ascii="TH SarabunPSK" w:hAnsi="TH SarabunPSK" w:cs="TH SarabunPSK"/>
          <w:color w:val="000000" w:themeColor="text1"/>
          <w:sz w:val="32"/>
          <w:szCs w:val="32"/>
        </w:rPr>
        <w:t xml:space="preserve">, S.D. = </w:t>
      </w:r>
      <w:r w:rsidR="007B0581" w:rsidRPr="007B0581">
        <w:rPr>
          <w:rFonts w:ascii="TH SarabunPSK" w:hAnsi="TH SarabunPSK" w:cs="TH SarabunPSK"/>
          <w:color w:val="000000" w:themeColor="text1"/>
          <w:sz w:val="32"/>
          <w:szCs w:val="32"/>
          <w:cs/>
        </w:rPr>
        <w:t>4.26) ที่สูงกว่ากลุ่มก่อนการพัฒนา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007B0581" w:rsidRPr="007B0581">
        <w:rPr>
          <w:rFonts w:ascii="TH SarabunPSK" w:eastAsia="TH Sarabun New" w:hAnsi="TH SarabunPSK" w:cs="TH SarabunPSK"/>
          <w:b/>
          <w:bCs/>
          <w:color w:val="000000" w:themeColor="text1"/>
          <w:sz w:val="32"/>
          <w:szCs w:val="32"/>
        </w:rPr>
        <w:t xml:space="preserve"> </w:t>
      </w:r>
      <w:r w:rsidR="007B0581" w:rsidRPr="007B0581">
        <w:rPr>
          <w:rFonts w:ascii="TH SarabunPSK" w:hAnsi="TH SarabunPSK" w:cs="TH SarabunPSK"/>
          <w:color w:val="000000" w:themeColor="text1"/>
          <w:sz w:val="32"/>
          <w:szCs w:val="32"/>
        </w:rPr>
        <w:t xml:space="preserve">= </w:t>
      </w:r>
      <w:r w:rsidR="007B0581" w:rsidRPr="007B0581">
        <w:rPr>
          <w:rFonts w:ascii="TH SarabunPSK" w:hAnsi="TH SarabunPSK" w:cs="TH SarabunPSK"/>
          <w:color w:val="000000" w:themeColor="text1"/>
          <w:sz w:val="32"/>
          <w:szCs w:val="32"/>
          <w:cs/>
        </w:rPr>
        <w:t>13.33</w:t>
      </w:r>
      <w:r w:rsidR="007B0581" w:rsidRPr="007B0581">
        <w:rPr>
          <w:rFonts w:ascii="TH SarabunPSK" w:hAnsi="TH SarabunPSK" w:cs="TH SarabunPSK"/>
          <w:color w:val="000000" w:themeColor="text1"/>
          <w:sz w:val="32"/>
          <w:szCs w:val="32"/>
        </w:rPr>
        <w:t xml:space="preserve">, S.D. = </w:t>
      </w:r>
      <w:r w:rsidR="007B0581" w:rsidRPr="007B0581">
        <w:rPr>
          <w:rFonts w:ascii="TH SarabunPSK" w:hAnsi="TH SarabunPSK" w:cs="TH SarabunPSK"/>
          <w:color w:val="000000" w:themeColor="text1"/>
          <w:sz w:val="32"/>
          <w:szCs w:val="32"/>
          <w:cs/>
        </w:rPr>
        <w:t>6.75) อย่างมีนัยสำคัญทางสถิติ (</w:t>
      </w:r>
      <w:r w:rsidR="007B0581" w:rsidRPr="001F74DE">
        <w:rPr>
          <w:rFonts w:ascii="TH SarabunPSK" w:hAnsi="TH SarabunPSK" w:cs="TH SarabunPSK"/>
          <w:i/>
          <w:iCs/>
          <w:color w:val="000000" w:themeColor="text1"/>
          <w:sz w:val="32"/>
          <w:szCs w:val="32"/>
        </w:rPr>
        <w:t>p</w:t>
      </w:r>
      <w:r w:rsidR="007B0581" w:rsidRPr="007B0581">
        <w:rPr>
          <w:rFonts w:ascii="TH SarabunPSK" w:hAnsi="TH SarabunPSK" w:cs="TH SarabunPSK"/>
          <w:color w:val="000000" w:themeColor="text1"/>
          <w:sz w:val="32"/>
          <w:szCs w:val="32"/>
        </w:rPr>
        <w:t xml:space="preserve"> = </w:t>
      </w:r>
      <w:r w:rsidR="007B0581" w:rsidRPr="007B0581">
        <w:rPr>
          <w:rFonts w:ascii="TH SarabunPSK" w:hAnsi="TH SarabunPSK" w:cs="TH SarabunPSK"/>
          <w:color w:val="000000" w:themeColor="text1"/>
          <w:sz w:val="32"/>
          <w:szCs w:val="32"/>
          <w:cs/>
        </w:rPr>
        <w:t>0.0</w:t>
      </w:r>
      <w:r w:rsidR="001F74DE">
        <w:rPr>
          <w:rFonts w:ascii="TH SarabunPSK" w:hAnsi="TH SarabunPSK" w:cs="TH SarabunPSK"/>
          <w:color w:val="000000" w:themeColor="text1"/>
          <w:sz w:val="32"/>
          <w:szCs w:val="32"/>
        </w:rPr>
        <w:t>5</w:t>
      </w:r>
      <w:r w:rsidR="007B0581" w:rsidRPr="007B0581">
        <w:rPr>
          <w:rFonts w:ascii="TH SarabunPSK" w:hAnsi="TH SarabunPSK" w:cs="TH SarabunPSK"/>
          <w:color w:val="000000" w:themeColor="text1"/>
          <w:sz w:val="32"/>
          <w:szCs w:val="32"/>
          <w:cs/>
        </w:rPr>
        <w:t xml:space="preserve">) สอดคล้องกับผลการศึกษาของสุทธิกิตติ์ พิพัฒน์ศรีสวัสดิ์ (2563) </w:t>
      </w:r>
      <w:r w:rsidR="007B0581" w:rsidRPr="007B0581">
        <w:rPr>
          <w:rFonts w:ascii="TH SarabunPSK" w:hAnsi="TH SarabunPSK" w:cs="TH SarabunPSK"/>
          <w:color w:val="000000" w:themeColor="text1"/>
          <w:sz w:val="32"/>
          <w:szCs w:val="32"/>
          <w:cs/>
        </w:rPr>
        <w:t>และเขมินทรา พันธุ์บุ</w:t>
      </w:r>
      <w:r>
        <w:rPr>
          <w:rFonts w:ascii="TH SarabunPSK" w:hAnsi="TH SarabunPSK" w:cs="TH SarabunPSK"/>
          <w:b/>
          <w:bCs/>
          <w:noProof/>
          <w:color w:val="000000" w:themeColor="text1"/>
          <w:sz w:val="32"/>
          <w:szCs w:val="32"/>
          <w:lang w:val="th-TH"/>
        </w:rPr>
        <w:drawing>
          <wp:anchor distT="0" distB="0" distL="114300" distR="114300" simplePos="0" relativeHeight="251693055" behindDoc="1" locked="0" layoutInCell="1" allowOverlap="1" wp14:anchorId="517CB3EA" wp14:editId="40821001">
            <wp:simplePos x="0" y="0"/>
            <wp:positionH relativeFrom="page">
              <wp:align>center</wp:align>
            </wp:positionH>
            <wp:positionV relativeFrom="page">
              <wp:align>center</wp:align>
            </wp:positionV>
            <wp:extent cx="7560000" cy="10684800"/>
            <wp:effectExtent l="0" t="0" r="0" b="0"/>
            <wp:wrapNone/>
            <wp:docPr id="700782422"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7B0581" w:rsidRPr="007B0581">
        <w:rPr>
          <w:rFonts w:ascii="TH SarabunPSK" w:hAnsi="TH SarabunPSK" w:cs="TH SarabunPSK"/>
          <w:color w:val="000000" w:themeColor="text1"/>
          <w:sz w:val="32"/>
          <w:szCs w:val="32"/>
          <w:cs/>
        </w:rPr>
        <w:t xml:space="preserve">ญปลูก และคณะ (2566) ที่พบว่าผู้ป่วยโรคหลอดเลือดสมองระยะกลางมีคะแนน </w:t>
      </w:r>
      <w:r w:rsidR="007B0581" w:rsidRPr="007B0581">
        <w:rPr>
          <w:rFonts w:ascii="TH SarabunPSK" w:hAnsi="TH SarabunPSK" w:cs="TH SarabunPSK"/>
          <w:color w:val="000000" w:themeColor="text1"/>
          <w:sz w:val="32"/>
          <w:szCs w:val="32"/>
        </w:rPr>
        <w:t xml:space="preserve">BI </w:t>
      </w:r>
      <w:r w:rsidR="007B0581" w:rsidRPr="007B0581">
        <w:rPr>
          <w:rFonts w:ascii="TH SarabunPSK" w:hAnsi="TH SarabunPSK" w:cs="TH SarabunPSK"/>
          <w:color w:val="000000" w:themeColor="text1"/>
          <w:sz w:val="32"/>
          <w:szCs w:val="32"/>
          <w:cs/>
        </w:rPr>
        <w:t xml:space="preserve">เพิ่มขึ้นอย่างมีนัยสำคัญเมื่อได้รับการดูแลต่อเนื่องตลอด 6 เดือน </w:t>
      </w:r>
      <w:r w:rsidR="007B0581" w:rsidRPr="007B0581">
        <w:rPr>
          <w:rFonts w:ascii="TH SarabunPSK" w:hAnsi="TH SarabunPSK" w:cs="TH SarabunPSK" w:hint="cs"/>
          <w:color w:val="000000" w:themeColor="text1"/>
          <w:sz w:val="32"/>
          <w:szCs w:val="32"/>
          <w:cs/>
        </w:rPr>
        <w:t>แสดง</w:t>
      </w:r>
      <w:r w:rsidR="007B0581" w:rsidRPr="007B0581">
        <w:rPr>
          <w:rFonts w:ascii="TH SarabunPSK" w:hAnsi="TH SarabunPSK" w:cs="TH SarabunPSK"/>
          <w:color w:val="000000" w:themeColor="text1"/>
          <w:sz w:val="32"/>
          <w:szCs w:val="32"/>
          <w:cs/>
        </w:rPr>
        <w:t>ว่าการดูแลแบบต่อเนื่องตลอดระยะกลางมีความสำคัญในการพัฒนาความสามารถในการประกอบกิจวัตรประจำวันและช่วยลดโอกาสการเกิดกลุ่มผู้ป่วย</w:t>
      </w:r>
      <w:r w:rsidR="00B07BDA">
        <w:rPr>
          <w:rFonts w:ascii="TH SarabunPSK" w:hAnsi="TH SarabunPSK" w:cs="TH SarabunPSK"/>
          <w:color w:val="000000" w:themeColor="text1"/>
          <w:sz w:val="32"/>
          <w:szCs w:val="32"/>
        </w:rPr>
        <w:br/>
      </w:r>
      <w:r w:rsidR="007B0581" w:rsidRPr="007B0581">
        <w:rPr>
          <w:rFonts w:ascii="TH SarabunPSK" w:hAnsi="TH SarabunPSK" w:cs="TH SarabunPSK"/>
          <w:color w:val="000000" w:themeColor="text1"/>
          <w:sz w:val="32"/>
          <w:szCs w:val="32"/>
          <w:cs/>
        </w:rPr>
        <w:t>ติดเตียง</w:t>
      </w:r>
    </w:p>
    <w:p w14:paraId="1C1113F0" w14:textId="14ABF977" w:rsidR="007B0581" w:rsidRPr="007B0581" w:rsidRDefault="007B0581" w:rsidP="007B0581">
      <w:pPr>
        <w:spacing w:after="0" w:line="240" w:lineRule="auto"/>
        <w:ind w:firstLine="567"/>
        <w:jc w:val="thaiDistribute"/>
        <w:rPr>
          <w:rFonts w:ascii="TH SarabunPSK" w:hAnsi="TH SarabunPSK" w:cs="TH SarabunPSK"/>
          <w:color w:val="000000" w:themeColor="text1"/>
          <w:sz w:val="32"/>
          <w:szCs w:val="32"/>
        </w:rPr>
      </w:pPr>
      <w:r w:rsidRPr="007B0581">
        <w:rPr>
          <w:rFonts w:ascii="TH SarabunPSK" w:hAnsi="TH SarabunPSK" w:cs="TH SarabunPSK"/>
          <w:color w:val="000000" w:themeColor="text1"/>
          <w:sz w:val="32"/>
          <w:szCs w:val="32"/>
          <w:cs/>
        </w:rPr>
        <w:t xml:space="preserve">ด้านระยะวันนอนในหอผู้ป่วย </w:t>
      </w:r>
      <w:r w:rsidRPr="007B0581">
        <w:rPr>
          <w:rFonts w:ascii="TH SarabunPSK" w:hAnsi="TH SarabunPSK" w:cs="TH SarabunPSK"/>
          <w:color w:val="000000" w:themeColor="text1"/>
          <w:sz w:val="32"/>
          <w:szCs w:val="32"/>
        </w:rPr>
        <w:t xml:space="preserve">IMC Ward/Bed </w:t>
      </w:r>
      <w:r w:rsidRPr="007B0581">
        <w:rPr>
          <w:rFonts w:ascii="TH SarabunPSK" w:hAnsi="TH SarabunPSK" w:cs="TH SarabunPSK"/>
          <w:color w:val="000000" w:themeColor="text1"/>
          <w:sz w:val="32"/>
          <w:szCs w:val="32"/>
          <w:cs/>
        </w:rPr>
        <w:t>เฉลี่ยในกลุ่มหลังการพัฒนา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eastAsia="TH Sarabun New" w:hAnsi="TH SarabunPSK" w:cs="TH SarabunPSK"/>
          <w:b/>
          <w:bCs/>
          <w:color w:val="000000" w:themeColor="text1"/>
          <w:sz w:val="32"/>
          <w:szCs w:val="32"/>
        </w:rPr>
        <w:t xml:space="preserve"> </w:t>
      </w:r>
      <w:r w:rsidRPr="007B0581">
        <w:rPr>
          <w:rFonts w:ascii="TH SarabunPSK" w:hAnsi="TH SarabunPSK" w:cs="TH SarabunPSK"/>
          <w:color w:val="000000" w:themeColor="text1"/>
          <w:sz w:val="32"/>
          <w:szCs w:val="32"/>
        </w:rPr>
        <w:t xml:space="preserve"> = </w:t>
      </w:r>
      <w:r w:rsidRPr="007B0581">
        <w:rPr>
          <w:rFonts w:ascii="TH SarabunPSK" w:hAnsi="TH SarabunPSK" w:cs="TH SarabunPSK"/>
          <w:color w:val="000000" w:themeColor="text1"/>
          <w:sz w:val="32"/>
          <w:szCs w:val="32"/>
          <w:cs/>
        </w:rPr>
        <w:t>6.03 วัน</w:t>
      </w:r>
      <w:r w:rsidRPr="007B0581">
        <w:rPr>
          <w:rFonts w:ascii="TH SarabunPSK" w:hAnsi="TH SarabunPSK" w:cs="TH SarabunPSK"/>
          <w:color w:val="000000" w:themeColor="text1"/>
          <w:sz w:val="32"/>
          <w:szCs w:val="32"/>
        </w:rPr>
        <w:t xml:space="preserve">, S.D. = </w:t>
      </w:r>
      <w:r w:rsidRPr="007B0581">
        <w:rPr>
          <w:rFonts w:ascii="TH SarabunPSK" w:hAnsi="TH SarabunPSK" w:cs="TH SarabunPSK"/>
          <w:color w:val="000000" w:themeColor="text1"/>
          <w:sz w:val="32"/>
          <w:szCs w:val="32"/>
          <w:cs/>
        </w:rPr>
        <w:t>3.25) เพิ่มขึ้นอย่างมีนัยสำคัญเมื่อเทียบกับกลุ่มก่อนการพัฒนา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eastAsia="TH Sarabun New" w:hAnsi="TH SarabunPSK" w:cs="TH SarabunPSK"/>
          <w:b/>
          <w:bCs/>
          <w:color w:val="000000" w:themeColor="text1"/>
          <w:sz w:val="32"/>
          <w:szCs w:val="32"/>
        </w:rPr>
        <w:t xml:space="preserve"> </w:t>
      </w:r>
      <w:r w:rsidRPr="007B0581">
        <w:rPr>
          <w:rFonts w:ascii="TH SarabunPSK" w:hAnsi="TH SarabunPSK" w:cs="TH SarabunPSK"/>
          <w:color w:val="000000" w:themeColor="text1"/>
          <w:sz w:val="32"/>
          <w:szCs w:val="32"/>
        </w:rPr>
        <w:t xml:space="preserve"> = </w:t>
      </w:r>
      <w:r w:rsidRPr="007B0581">
        <w:rPr>
          <w:rFonts w:ascii="TH SarabunPSK" w:hAnsi="TH SarabunPSK" w:cs="TH SarabunPSK"/>
          <w:color w:val="000000" w:themeColor="text1"/>
          <w:sz w:val="32"/>
          <w:szCs w:val="32"/>
          <w:cs/>
        </w:rPr>
        <w:t>3.70 วัน</w:t>
      </w:r>
      <w:r w:rsidRPr="007B0581">
        <w:rPr>
          <w:rFonts w:ascii="TH SarabunPSK" w:hAnsi="TH SarabunPSK" w:cs="TH SarabunPSK"/>
          <w:color w:val="000000" w:themeColor="text1"/>
          <w:sz w:val="32"/>
          <w:szCs w:val="32"/>
        </w:rPr>
        <w:t xml:space="preserve">, S.D. = </w:t>
      </w:r>
      <w:r w:rsidRPr="007B0581">
        <w:rPr>
          <w:rFonts w:ascii="TH SarabunPSK" w:hAnsi="TH SarabunPSK" w:cs="TH SarabunPSK"/>
          <w:color w:val="000000" w:themeColor="text1"/>
          <w:sz w:val="32"/>
          <w:szCs w:val="32"/>
          <w:cs/>
        </w:rPr>
        <w:t>1.02) (</w:t>
      </w:r>
      <w:r w:rsidRPr="00B07BDA">
        <w:rPr>
          <w:rFonts w:ascii="TH SarabunPSK" w:hAnsi="TH SarabunPSK" w:cs="TH SarabunPSK"/>
          <w:i/>
          <w:iCs/>
          <w:color w:val="000000" w:themeColor="text1"/>
          <w:sz w:val="32"/>
          <w:szCs w:val="32"/>
        </w:rPr>
        <w:t>p</w:t>
      </w:r>
      <w:r w:rsidRPr="007B0581">
        <w:rPr>
          <w:rFonts w:ascii="TH SarabunPSK" w:hAnsi="TH SarabunPSK" w:cs="TH SarabunPSK"/>
          <w:color w:val="000000" w:themeColor="text1"/>
          <w:sz w:val="32"/>
          <w:szCs w:val="32"/>
        </w:rPr>
        <w:t xml:space="preserve"> &lt; </w:t>
      </w:r>
      <w:r w:rsidRPr="007B0581">
        <w:rPr>
          <w:rFonts w:ascii="TH SarabunPSK" w:hAnsi="TH SarabunPSK" w:cs="TH SarabunPSK"/>
          <w:color w:val="000000" w:themeColor="text1"/>
          <w:sz w:val="32"/>
          <w:szCs w:val="32"/>
          <w:cs/>
        </w:rPr>
        <w:t xml:space="preserve">0.00) การเพิ่มขึ้นนี้สะท้อนผลสำเร็จของระบบที่กำหนดข้อตกลงให้ผู้ป่วยต้องได้รับการฟื้นฟูอย่างน้อย 5 วันก่อนจำหน่าย เพื่อให้แน่ใจว่าผู้ป่วยได้รับการฟื้นฟูอย่างเพียงพอก่อนออกจากโรงพยาบาล สอดคล้องกับผลการวิจัยของรัชนี </w:t>
      </w:r>
      <w:r w:rsidR="00B07BDA">
        <w:rPr>
          <w:rFonts w:ascii="TH SarabunPSK" w:hAnsi="TH SarabunPSK" w:cs="TH SarabunPSK"/>
          <w:color w:val="000000" w:themeColor="text1"/>
          <w:sz w:val="32"/>
          <w:szCs w:val="32"/>
        </w:rPr>
        <w:br/>
      </w:r>
      <w:r w:rsidRPr="007B0581">
        <w:rPr>
          <w:rFonts w:ascii="TH SarabunPSK" w:hAnsi="TH SarabunPSK" w:cs="TH SarabunPSK"/>
          <w:color w:val="000000" w:themeColor="text1"/>
          <w:sz w:val="32"/>
          <w:szCs w:val="32"/>
          <w:cs/>
        </w:rPr>
        <w:t xml:space="preserve">ทองเสภี (2563) และชาติชาย ตั้งวินิต (2566) </w:t>
      </w:r>
      <w:r w:rsidR="00B07BDA">
        <w:rPr>
          <w:rFonts w:ascii="TH SarabunPSK" w:hAnsi="TH SarabunPSK" w:cs="TH SarabunPSK"/>
          <w:color w:val="000000" w:themeColor="text1"/>
          <w:sz w:val="32"/>
          <w:szCs w:val="32"/>
        </w:rPr>
        <w:br/>
      </w:r>
      <w:r w:rsidRPr="007B0581">
        <w:rPr>
          <w:rFonts w:ascii="TH SarabunPSK" w:hAnsi="TH SarabunPSK" w:cs="TH SarabunPSK"/>
          <w:color w:val="000000" w:themeColor="text1"/>
          <w:sz w:val="32"/>
          <w:szCs w:val="32"/>
          <w:cs/>
        </w:rPr>
        <w:t>ที่รายงานว่าจำนวนครั้งของการรับบริการฟื้นฟูมีความสัมพันธ์เชิงบวกกับค่าการฟื้นตัวอย่างมีนัยสำคัญทางสถิติ (</w:t>
      </w:r>
      <w:r w:rsidRPr="007B0581">
        <w:rPr>
          <w:rFonts w:ascii="TH SarabunPSK" w:hAnsi="TH SarabunPSK" w:cs="TH SarabunPSK"/>
          <w:color w:val="000000" w:themeColor="text1"/>
          <w:sz w:val="32"/>
          <w:szCs w:val="32"/>
        </w:rPr>
        <w:t xml:space="preserve">r = </w:t>
      </w:r>
      <w:r w:rsidRPr="007B0581">
        <w:rPr>
          <w:rFonts w:ascii="TH SarabunPSK" w:hAnsi="TH SarabunPSK" w:cs="TH SarabunPSK"/>
          <w:color w:val="000000" w:themeColor="text1"/>
          <w:sz w:val="32"/>
          <w:szCs w:val="32"/>
          <w:cs/>
        </w:rPr>
        <w:t>0.43</w:t>
      </w:r>
      <w:r w:rsidRPr="007B0581">
        <w:rPr>
          <w:rFonts w:ascii="TH SarabunPSK" w:hAnsi="TH SarabunPSK" w:cs="TH SarabunPSK"/>
          <w:color w:val="000000" w:themeColor="text1"/>
          <w:sz w:val="32"/>
          <w:szCs w:val="32"/>
        </w:rPr>
        <w:t xml:space="preserve">, </w:t>
      </w:r>
      <w:r w:rsidRPr="00B07BDA">
        <w:rPr>
          <w:rFonts w:ascii="TH SarabunPSK" w:hAnsi="TH SarabunPSK" w:cs="TH SarabunPSK"/>
          <w:i/>
          <w:iCs/>
          <w:color w:val="000000" w:themeColor="text1"/>
          <w:sz w:val="32"/>
          <w:szCs w:val="32"/>
        </w:rPr>
        <w:t>p</w:t>
      </w:r>
      <w:r w:rsidRPr="007B0581">
        <w:rPr>
          <w:rFonts w:ascii="TH SarabunPSK" w:hAnsi="TH SarabunPSK" w:cs="TH SarabunPSK"/>
          <w:color w:val="000000" w:themeColor="text1"/>
          <w:sz w:val="32"/>
          <w:szCs w:val="32"/>
        </w:rPr>
        <w:t xml:space="preserve"> = </w:t>
      </w:r>
      <w:r w:rsidRPr="007B0581">
        <w:rPr>
          <w:rFonts w:ascii="TH SarabunPSK" w:hAnsi="TH SarabunPSK" w:cs="TH SarabunPSK"/>
          <w:color w:val="000000" w:themeColor="text1"/>
          <w:sz w:val="32"/>
          <w:szCs w:val="32"/>
          <w:cs/>
        </w:rPr>
        <w:t xml:space="preserve">0.00 และ </w:t>
      </w:r>
      <w:r w:rsidRPr="007B0581">
        <w:rPr>
          <w:rFonts w:ascii="TH SarabunPSK" w:hAnsi="TH SarabunPSK" w:cs="TH SarabunPSK"/>
          <w:color w:val="000000" w:themeColor="text1"/>
          <w:sz w:val="32"/>
          <w:szCs w:val="32"/>
        </w:rPr>
        <w:t xml:space="preserve">r = </w:t>
      </w:r>
      <w:r w:rsidRPr="007B0581">
        <w:rPr>
          <w:rFonts w:ascii="TH SarabunPSK" w:hAnsi="TH SarabunPSK" w:cs="TH SarabunPSK"/>
          <w:color w:val="000000" w:themeColor="text1"/>
          <w:sz w:val="32"/>
          <w:szCs w:val="32"/>
          <w:cs/>
        </w:rPr>
        <w:t>0.45</w:t>
      </w:r>
      <w:r w:rsidRPr="007B0581">
        <w:rPr>
          <w:rFonts w:ascii="TH SarabunPSK" w:hAnsi="TH SarabunPSK" w:cs="TH SarabunPSK"/>
          <w:color w:val="000000" w:themeColor="text1"/>
          <w:sz w:val="32"/>
          <w:szCs w:val="32"/>
        </w:rPr>
        <w:t xml:space="preserve">, </w:t>
      </w:r>
      <w:r w:rsidRPr="00B07BDA">
        <w:rPr>
          <w:rFonts w:ascii="TH SarabunPSK" w:hAnsi="TH SarabunPSK" w:cs="TH SarabunPSK"/>
          <w:i/>
          <w:iCs/>
          <w:color w:val="000000" w:themeColor="text1"/>
          <w:sz w:val="32"/>
          <w:szCs w:val="32"/>
        </w:rPr>
        <w:t>p</w:t>
      </w:r>
      <w:r w:rsidRPr="007B0581">
        <w:rPr>
          <w:rFonts w:ascii="TH SarabunPSK" w:hAnsi="TH SarabunPSK" w:cs="TH SarabunPSK"/>
          <w:color w:val="000000" w:themeColor="text1"/>
          <w:sz w:val="32"/>
          <w:szCs w:val="32"/>
        </w:rPr>
        <w:t xml:space="preserve"> = </w:t>
      </w:r>
      <w:r w:rsidRPr="007B0581">
        <w:rPr>
          <w:rFonts w:ascii="TH SarabunPSK" w:hAnsi="TH SarabunPSK" w:cs="TH SarabunPSK"/>
          <w:color w:val="000000" w:themeColor="text1"/>
          <w:sz w:val="32"/>
          <w:szCs w:val="32"/>
          <w:cs/>
        </w:rPr>
        <w:t xml:space="preserve">0.00 ตามลำดับ) แม้ระยะวันนอนที่เพิ่มขึ้นในโรงพยาบาลชุมชนอาจก่อให้เกิดข้อกังวลด้านการครองเตียง แต่งานวิจัยด้านต้นทุน-ประสิทธิผลพบว่าการดูแลฟื้นฟูในหอผู้ป่วย </w:t>
      </w:r>
      <w:r w:rsidRPr="007B0581">
        <w:rPr>
          <w:rFonts w:ascii="TH SarabunPSK" w:hAnsi="TH SarabunPSK" w:cs="TH SarabunPSK"/>
          <w:color w:val="000000" w:themeColor="text1"/>
          <w:sz w:val="32"/>
          <w:szCs w:val="32"/>
        </w:rPr>
        <w:t xml:space="preserve">IMC ward </w:t>
      </w:r>
      <w:r w:rsidRPr="007B0581">
        <w:rPr>
          <w:rFonts w:ascii="TH SarabunPSK" w:hAnsi="TH SarabunPSK" w:cs="TH SarabunPSK"/>
          <w:color w:val="000000" w:themeColor="text1"/>
          <w:sz w:val="32"/>
          <w:szCs w:val="32"/>
          <w:cs/>
        </w:rPr>
        <w:t xml:space="preserve">มีความคุ้มค่าสูงในกลุ่มผู้ป่วยที่มีคะแนน </w:t>
      </w:r>
      <w:r w:rsidR="00B07BDA">
        <w:rPr>
          <w:rFonts w:ascii="TH SarabunPSK" w:hAnsi="TH SarabunPSK" w:cs="TH SarabunPSK"/>
          <w:color w:val="000000" w:themeColor="text1"/>
          <w:sz w:val="32"/>
          <w:szCs w:val="32"/>
        </w:rPr>
        <w:br/>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 xml:space="preserve">ต่ำ เมื่อเทียบกับการฟื้นฟูแบบผู้ป่วยนอก </w:t>
      </w:r>
      <w:r w:rsidR="00B07BDA">
        <w:rPr>
          <w:rFonts w:ascii="TH SarabunPSK" w:hAnsi="TH SarabunPSK" w:cs="TH SarabunPSK"/>
          <w:color w:val="000000" w:themeColor="text1"/>
          <w:sz w:val="32"/>
          <w:szCs w:val="32"/>
        </w:rPr>
        <w:br/>
      </w:r>
      <w:r w:rsidRPr="007B0581">
        <w:rPr>
          <w:rFonts w:ascii="TH SarabunPSK" w:hAnsi="TH SarabunPSK" w:cs="TH SarabunPSK"/>
          <w:color w:val="000000" w:themeColor="text1"/>
          <w:sz w:val="32"/>
          <w:szCs w:val="32"/>
          <w:cs/>
        </w:rPr>
        <w:t>(อรรถสิทธิ์ ศรีสุบัติ และคณะ</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2562</w:t>
      </w:r>
      <w:r w:rsidRPr="007B0581">
        <w:rPr>
          <w:rFonts w:ascii="TH SarabunPSK" w:hAnsi="TH SarabunPSK" w:cs="TH SarabunPSK"/>
          <w:color w:val="000000" w:themeColor="text1"/>
          <w:sz w:val="32"/>
          <w:szCs w:val="32"/>
        </w:rPr>
        <w:t xml:space="preserve">; Kuptniratsaikul et al., </w:t>
      </w:r>
      <w:r w:rsidRPr="007B0581">
        <w:rPr>
          <w:rFonts w:ascii="TH SarabunPSK" w:hAnsi="TH SarabunPSK" w:cs="TH SarabunPSK"/>
          <w:color w:val="000000" w:themeColor="text1"/>
          <w:sz w:val="32"/>
          <w:szCs w:val="32"/>
          <w:cs/>
        </w:rPr>
        <w:t>2016)</w:t>
      </w:r>
    </w:p>
    <w:p w14:paraId="56369170" w14:textId="77B239C8" w:rsidR="007B0581" w:rsidRPr="007B0581" w:rsidRDefault="007B0581" w:rsidP="007B0581">
      <w:pPr>
        <w:spacing w:after="0" w:line="240" w:lineRule="auto"/>
        <w:ind w:firstLine="567"/>
        <w:jc w:val="thaiDistribute"/>
        <w:rPr>
          <w:rFonts w:ascii="TH SarabunPSK" w:hAnsi="TH SarabunPSK" w:cs="TH SarabunPSK"/>
          <w:color w:val="000000" w:themeColor="text1"/>
          <w:sz w:val="32"/>
          <w:szCs w:val="32"/>
        </w:rPr>
      </w:pPr>
      <w:r w:rsidRPr="007B0581">
        <w:rPr>
          <w:rFonts w:ascii="TH SarabunPSK" w:hAnsi="TH SarabunPSK" w:cs="TH SarabunPSK"/>
          <w:color w:val="000000" w:themeColor="text1"/>
          <w:sz w:val="32"/>
          <w:szCs w:val="32"/>
          <w:cs/>
        </w:rPr>
        <w:t xml:space="preserve">การนำแบบประเมิน </w:t>
      </w:r>
      <w:r w:rsidRPr="007B0581">
        <w:rPr>
          <w:rFonts w:ascii="TH SarabunPSK" w:hAnsi="TH SarabunPSK" w:cs="TH SarabunPSK"/>
          <w:color w:val="000000" w:themeColor="text1"/>
          <w:sz w:val="32"/>
          <w:szCs w:val="32"/>
        </w:rPr>
        <w:t xml:space="preserve">STREAM </w:t>
      </w:r>
      <w:r w:rsidRPr="007B0581">
        <w:rPr>
          <w:rFonts w:ascii="TH SarabunPSK" w:hAnsi="TH SarabunPSK" w:cs="TH SarabunPSK"/>
          <w:color w:val="000000" w:themeColor="text1"/>
          <w:sz w:val="32"/>
          <w:szCs w:val="32"/>
          <w:cs/>
        </w:rPr>
        <w:t xml:space="preserve">ฉบับภาษาไทยมาใช้เป็นตัวชี้วัดเพิ่มเติมในการวิจัยนี้มีความสำคัญเชิงคลินิก เนื่องจาก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 xml:space="preserve">เพียงอย่างเดียวอาจไม่สะท้อนคุณภาพการเคลื่อนไหวได้ครบถ้วน </w:t>
      </w:r>
      <w:r w:rsidR="004003E9">
        <w:rPr>
          <w:rFonts w:ascii="TH SarabunPSK" w:hAnsi="TH SarabunPSK" w:cs="TH SarabunPSK"/>
          <w:noProof/>
          <w:spacing w:val="-6"/>
          <w:sz w:val="32"/>
          <w:szCs w:val="32"/>
          <w:lang w:val="th-TH"/>
        </w:rPr>
        <w:lastRenderedPageBreak/>
        <mc:AlternateContent>
          <mc:Choice Requires="wps">
            <w:drawing>
              <wp:anchor distT="0" distB="0" distL="114300" distR="114300" simplePos="0" relativeHeight="251800576" behindDoc="1" locked="0" layoutInCell="1" allowOverlap="1" wp14:anchorId="0BE7811E" wp14:editId="58ACC1BD">
                <wp:simplePos x="0" y="0"/>
                <wp:positionH relativeFrom="page">
                  <wp:align>center</wp:align>
                </wp:positionH>
                <wp:positionV relativeFrom="page">
                  <wp:align>center</wp:align>
                </wp:positionV>
                <wp:extent cx="7560000" cy="10692000"/>
                <wp:effectExtent l="0" t="0" r="0" b="0"/>
                <wp:wrapNone/>
                <wp:docPr id="1587744085" name="Text Box 1587744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25685176"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2E09EA3E" w14:textId="36D8E94E"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7811E" id="Text Box 1587744085" o:spid="_x0000_s1037" type="#_x0000_t202" style="position:absolute;left:0;text-align:left;margin-left:0;margin-top:0;width:595.3pt;height:841.9pt;z-index:-25151590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" filled="f" stroked="f" strokeweight=".5pt">
                <v:textbox>
                  <w:txbxContent>
                    <w:p w14:paraId="25685176"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2E09EA3E" w14:textId="36D8E94E"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47</w:t>
                      </w:r>
                    </w:p>
                  </w:txbxContent>
                </v:textbox>
                <w10:wrap anchorx="page" anchory="page"/>
              </v:shape>
            </w:pict>
          </mc:Fallback>
        </mc:AlternateContent>
      </w:r>
      <w:r w:rsidRPr="007B0581">
        <w:rPr>
          <w:rFonts w:ascii="TH SarabunPSK" w:hAnsi="TH SarabunPSK" w:cs="TH SarabunPSK"/>
          <w:color w:val="000000" w:themeColor="text1"/>
          <w:sz w:val="32"/>
          <w:szCs w:val="32"/>
          <w:cs/>
        </w:rPr>
        <w:t xml:space="preserve">ในกลุ่มหลังการพัฒนาพบว่าคะแนน </w:t>
      </w:r>
      <w:r w:rsidRPr="007B0581">
        <w:rPr>
          <w:rFonts w:ascii="TH SarabunPSK" w:hAnsi="TH SarabunPSK" w:cs="TH SarabunPSK"/>
          <w:color w:val="000000" w:themeColor="text1"/>
          <w:sz w:val="32"/>
          <w:szCs w:val="32"/>
        </w:rPr>
        <w:t xml:space="preserve">STREAM </w:t>
      </w:r>
      <w:r w:rsidRPr="007B0581">
        <w:rPr>
          <w:rFonts w:ascii="TH SarabunPSK" w:hAnsi="TH SarabunPSK" w:cs="TH SarabunPSK"/>
          <w:color w:val="000000" w:themeColor="text1"/>
          <w:sz w:val="32"/>
          <w:szCs w:val="32"/>
          <w:cs/>
        </w:rPr>
        <w:t xml:space="preserve">เพิ่มขึ้นอย่างมีนัยสำคัญทางสถิติทั้งในวันจำหน่ายออกจาก </w:t>
      </w:r>
      <w:r w:rsidRPr="007B0581">
        <w:rPr>
          <w:rFonts w:ascii="TH SarabunPSK" w:hAnsi="TH SarabunPSK" w:cs="TH SarabunPSK"/>
          <w:color w:val="000000" w:themeColor="text1"/>
          <w:sz w:val="32"/>
          <w:szCs w:val="32"/>
        </w:rPr>
        <w:t>IMC Ward/Bed (Z =</w:t>
      </w:r>
      <w:r w:rsidR="004003E9">
        <w:rPr>
          <w:rFonts w:ascii="TH SarabunPSK" w:hAnsi="TH SarabunPSK" w:cs="TH SarabunPSK"/>
          <w:b/>
          <w:bCs/>
          <w:noProof/>
          <w:color w:val="000000" w:themeColor="text1"/>
          <w:sz w:val="32"/>
          <w:szCs w:val="32"/>
          <w:lang w:val="th-TH"/>
        </w:rPr>
        <w:drawing>
          <wp:anchor distT="0" distB="0" distL="114300" distR="114300" simplePos="0" relativeHeight="251700223" behindDoc="1" locked="0" layoutInCell="1" allowOverlap="1" wp14:anchorId="67B536CC" wp14:editId="76916585">
            <wp:simplePos x="0" y="0"/>
            <wp:positionH relativeFrom="page">
              <wp:align>center</wp:align>
            </wp:positionH>
            <wp:positionV relativeFrom="page">
              <wp:align>center</wp:align>
            </wp:positionV>
            <wp:extent cx="7560000" cy="10684800"/>
            <wp:effectExtent l="0" t="0" r="0" b="0"/>
            <wp:wrapNone/>
            <wp:docPr id="2010843658"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flipH="1">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3.921</w:t>
      </w:r>
      <w:r w:rsidRPr="007B0581">
        <w:rPr>
          <w:rFonts w:ascii="TH SarabunPSK" w:hAnsi="TH SarabunPSK" w:cs="TH SarabunPSK"/>
          <w:color w:val="000000" w:themeColor="text1"/>
          <w:sz w:val="32"/>
          <w:szCs w:val="32"/>
        </w:rPr>
        <w:t xml:space="preserve">, </w:t>
      </w:r>
      <w:r w:rsidRPr="00B07BDA">
        <w:rPr>
          <w:rFonts w:ascii="TH SarabunPSK" w:hAnsi="TH SarabunPSK" w:cs="TH SarabunPSK"/>
          <w:i/>
          <w:iCs/>
          <w:color w:val="000000" w:themeColor="text1"/>
          <w:sz w:val="32"/>
          <w:szCs w:val="32"/>
        </w:rPr>
        <w:t>p</w:t>
      </w:r>
      <w:r w:rsidRPr="007B0581">
        <w:rPr>
          <w:rFonts w:ascii="TH SarabunPSK" w:hAnsi="TH SarabunPSK" w:cs="TH SarabunPSK"/>
          <w:color w:val="000000" w:themeColor="text1"/>
          <w:sz w:val="32"/>
          <w:szCs w:val="32"/>
        </w:rPr>
        <w:t xml:space="preserve"> &lt; </w:t>
      </w:r>
      <w:r w:rsidRPr="007B0581">
        <w:rPr>
          <w:rFonts w:ascii="TH SarabunPSK" w:hAnsi="TH SarabunPSK" w:cs="TH SarabunPSK"/>
          <w:color w:val="000000" w:themeColor="text1"/>
          <w:sz w:val="32"/>
          <w:szCs w:val="32"/>
          <w:cs/>
        </w:rPr>
        <w:t xml:space="preserve">0.00) และในค่า </w:t>
      </w:r>
      <w:r w:rsidRPr="007B0581">
        <w:rPr>
          <w:rFonts w:ascii="TH SarabunPSK" w:hAnsi="TH SarabunPSK" w:cs="TH SarabunPSK"/>
          <w:color w:val="000000" w:themeColor="text1"/>
          <w:sz w:val="32"/>
          <w:szCs w:val="32"/>
        </w:rPr>
        <w:t>STREAM Max (Z = -</w:t>
      </w:r>
      <w:r w:rsidRPr="007B0581">
        <w:rPr>
          <w:rFonts w:ascii="TH SarabunPSK" w:hAnsi="TH SarabunPSK" w:cs="TH SarabunPSK"/>
          <w:color w:val="000000" w:themeColor="text1"/>
          <w:sz w:val="32"/>
          <w:szCs w:val="32"/>
          <w:cs/>
        </w:rPr>
        <w:t>4.541</w:t>
      </w:r>
      <w:r w:rsidRPr="007B0581">
        <w:rPr>
          <w:rFonts w:ascii="TH SarabunPSK" w:hAnsi="TH SarabunPSK" w:cs="TH SarabunPSK"/>
          <w:color w:val="000000" w:themeColor="text1"/>
          <w:sz w:val="32"/>
          <w:szCs w:val="32"/>
        </w:rPr>
        <w:t xml:space="preserve">, </w:t>
      </w:r>
      <w:r w:rsidRPr="00B07BDA">
        <w:rPr>
          <w:rFonts w:ascii="TH SarabunPSK" w:hAnsi="TH SarabunPSK" w:cs="TH SarabunPSK"/>
          <w:i/>
          <w:iCs/>
          <w:color w:val="000000" w:themeColor="text1"/>
          <w:sz w:val="32"/>
          <w:szCs w:val="32"/>
        </w:rPr>
        <w:t>p</w:t>
      </w:r>
      <w:r w:rsidRPr="007B0581">
        <w:rPr>
          <w:rFonts w:ascii="TH SarabunPSK" w:hAnsi="TH SarabunPSK" w:cs="TH SarabunPSK"/>
          <w:color w:val="000000" w:themeColor="text1"/>
          <w:sz w:val="32"/>
          <w:szCs w:val="32"/>
        </w:rPr>
        <w:t xml:space="preserve"> &lt; </w:t>
      </w:r>
      <w:r w:rsidRPr="007B0581">
        <w:rPr>
          <w:rFonts w:ascii="TH SarabunPSK" w:hAnsi="TH SarabunPSK" w:cs="TH SarabunPSK"/>
          <w:color w:val="000000" w:themeColor="text1"/>
          <w:sz w:val="32"/>
          <w:szCs w:val="32"/>
          <w:cs/>
        </w:rPr>
        <w:t xml:space="preserve">0.00) โดยมีค่า </w:t>
      </w:r>
      <w:r w:rsidRPr="007B0581">
        <w:rPr>
          <w:rFonts w:ascii="TH SarabunPSK" w:hAnsi="TH SarabunPSK" w:cs="TH SarabunPSK"/>
          <w:color w:val="000000" w:themeColor="text1"/>
          <w:sz w:val="32"/>
          <w:szCs w:val="32"/>
        </w:rPr>
        <w:t xml:space="preserve">Function gain (∆STREAM) </w:t>
      </w:r>
      <w:r w:rsidRPr="007B0581">
        <w:rPr>
          <w:rFonts w:ascii="TH SarabunPSK" w:hAnsi="TH SarabunPSK" w:cs="TH SarabunPSK"/>
          <w:color w:val="000000" w:themeColor="text1"/>
          <w:sz w:val="32"/>
          <w:szCs w:val="32"/>
          <w:cs/>
        </w:rPr>
        <w:t>เฉลี่ยร้อยละ 7.02 (</w:t>
      </w:r>
      <w:r w:rsidRPr="007B0581">
        <w:rPr>
          <w:rFonts w:ascii="TH SarabunPSK" w:hAnsi="TH SarabunPSK" w:cs="TH SarabunPSK"/>
          <w:color w:val="000000" w:themeColor="text1"/>
          <w:sz w:val="32"/>
          <w:szCs w:val="32"/>
        </w:rPr>
        <w:t xml:space="preserve">S.D. </w:t>
      </w:r>
      <w:r w:rsidRPr="007B0581">
        <w:rPr>
          <w:rFonts w:ascii="TH SarabunPSK" w:hAnsi="TH SarabunPSK" w:cs="TH SarabunPSK"/>
          <w:color w:val="000000" w:themeColor="text1"/>
          <w:sz w:val="32"/>
          <w:szCs w:val="32"/>
          <w:cs/>
        </w:rPr>
        <w:t xml:space="preserve">7.14) และ </w:t>
      </w:r>
      <w:r w:rsidRPr="007B0581">
        <w:rPr>
          <w:rFonts w:ascii="TH SarabunPSK" w:hAnsi="TH SarabunPSK" w:cs="TH SarabunPSK"/>
          <w:color w:val="000000" w:themeColor="text1"/>
          <w:sz w:val="32"/>
          <w:szCs w:val="32"/>
        </w:rPr>
        <w:t xml:space="preserve">Effectiveness Index of STREAM scores </w:t>
      </w:r>
      <w:r w:rsidRPr="007B0581">
        <w:rPr>
          <w:rFonts w:ascii="TH SarabunPSK" w:hAnsi="TH SarabunPSK" w:cs="TH SarabunPSK"/>
          <w:color w:val="000000" w:themeColor="text1"/>
          <w:sz w:val="32"/>
          <w:szCs w:val="32"/>
          <w:cs/>
        </w:rPr>
        <w:t>เฉลี่ยร้อยละ 16.71 (</w:t>
      </w:r>
      <w:r w:rsidRPr="007B0581">
        <w:rPr>
          <w:rFonts w:ascii="TH SarabunPSK" w:hAnsi="TH SarabunPSK" w:cs="TH SarabunPSK"/>
          <w:color w:val="000000" w:themeColor="text1"/>
          <w:sz w:val="32"/>
          <w:szCs w:val="32"/>
        </w:rPr>
        <w:t xml:space="preserve">S.D. </w:t>
      </w:r>
      <w:r w:rsidRPr="007B0581">
        <w:rPr>
          <w:rFonts w:ascii="TH SarabunPSK" w:hAnsi="TH SarabunPSK" w:cs="TH SarabunPSK"/>
          <w:color w:val="000000" w:themeColor="text1"/>
          <w:sz w:val="32"/>
          <w:szCs w:val="32"/>
          <w:cs/>
        </w:rPr>
        <w:t>14.65) ผลลัพธ์นี้แสดงให้เห็นว่าระบบบริการฟื้นฟูที่พัฒนาขึ้นสามารถปรับปรุงทั้งความสามารถในการทำกิจวัตรประจำวันและคุณภาพการเคลื่อนไหวของผู้ป่วยได้พร้อมกัน</w:t>
      </w:r>
    </w:p>
    <w:p w14:paraId="067658D2" w14:textId="77777777" w:rsidR="007B0581" w:rsidRPr="007B0581" w:rsidRDefault="007B0581" w:rsidP="007B0581">
      <w:pPr>
        <w:spacing w:after="0" w:line="240" w:lineRule="auto"/>
        <w:ind w:firstLine="567"/>
        <w:jc w:val="thaiDistribute"/>
        <w:rPr>
          <w:rFonts w:ascii="TH SarabunPSK" w:hAnsi="TH SarabunPSK" w:cs="TH SarabunPSK"/>
          <w:color w:val="000000" w:themeColor="text1"/>
          <w:sz w:val="32"/>
          <w:szCs w:val="32"/>
        </w:rPr>
      </w:pPr>
      <w:r w:rsidRPr="007B0581">
        <w:rPr>
          <w:rFonts w:ascii="TH SarabunPSK" w:hAnsi="TH SarabunPSK" w:cs="TH SarabunPSK"/>
          <w:color w:val="000000" w:themeColor="text1"/>
          <w:sz w:val="32"/>
          <w:szCs w:val="32"/>
          <w:cs/>
        </w:rPr>
        <w:t xml:space="preserve">การใช้ดัชนี </w:t>
      </w:r>
      <w:r w:rsidRPr="007B0581">
        <w:rPr>
          <w:rFonts w:ascii="TH SarabunPSK" w:hAnsi="TH SarabunPSK" w:cs="TH SarabunPSK"/>
          <w:color w:val="000000" w:themeColor="text1"/>
          <w:sz w:val="32"/>
          <w:szCs w:val="32"/>
        </w:rPr>
        <w:t xml:space="preserve">Effectiveness Index </w:t>
      </w:r>
      <w:r w:rsidRPr="007B0581">
        <w:rPr>
          <w:rFonts w:ascii="TH SarabunPSK" w:hAnsi="TH SarabunPSK" w:cs="TH SarabunPSK"/>
          <w:color w:val="000000" w:themeColor="text1"/>
          <w:sz w:val="32"/>
          <w:szCs w:val="32"/>
          <w:cs/>
        </w:rPr>
        <w:t xml:space="preserve">ทั้งของ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 xml:space="preserve">และ </w:t>
      </w:r>
      <w:r w:rsidRPr="007B0581">
        <w:rPr>
          <w:rFonts w:ascii="TH SarabunPSK" w:hAnsi="TH SarabunPSK" w:cs="TH SarabunPSK"/>
          <w:color w:val="000000" w:themeColor="text1"/>
          <w:sz w:val="32"/>
          <w:szCs w:val="32"/>
        </w:rPr>
        <w:t xml:space="preserve">STREAM </w:t>
      </w:r>
      <w:r w:rsidRPr="007B0581">
        <w:rPr>
          <w:rFonts w:ascii="TH SarabunPSK" w:hAnsi="TH SarabunPSK" w:cs="TH SarabunPSK"/>
          <w:color w:val="000000" w:themeColor="text1"/>
          <w:sz w:val="32"/>
          <w:szCs w:val="32"/>
          <w:cs/>
        </w:rPr>
        <w:t xml:space="preserve">ตอบสนองต่อข้อเสนอแนะของกลุ่ม </w:t>
      </w:r>
      <w:r w:rsidRPr="007B0581">
        <w:rPr>
          <w:rFonts w:ascii="TH SarabunPSK" w:hAnsi="TH SarabunPSK" w:cs="TH SarabunPSK"/>
          <w:color w:val="000000" w:themeColor="text1"/>
          <w:sz w:val="32"/>
          <w:szCs w:val="32"/>
        </w:rPr>
        <w:t xml:space="preserve">PT Case Manager </w:t>
      </w:r>
      <w:r w:rsidRPr="007B0581">
        <w:rPr>
          <w:rFonts w:ascii="TH SarabunPSK" w:hAnsi="TH SarabunPSK" w:cs="TH SarabunPSK"/>
          <w:color w:val="000000" w:themeColor="text1"/>
          <w:sz w:val="32"/>
          <w:szCs w:val="32"/>
          <w:cs/>
        </w:rPr>
        <w:t xml:space="preserve">ที่เห็นว่าค่า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 xml:space="preserve">แบบดิบไม่สามารถสะท้อนความยากลำบากในการฟื้นฟูของผู้ป่วยที่มีคะแนนต่ำตั้งแต่แรกรับได้อย่างเหมาะสม เนื่องจากผู้ป่วยที่เริ่มต้นด้วย </w:t>
      </w:r>
      <w:r w:rsidRPr="007B0581">
        <w:rPr>
          <w:rFonts w:ascii="TH SarabunPSK" w:hAnsi="TH SarabunPSK" w:cs="TH SarabunPSK"/>
          <w:color w:val="000000" w:themeColor="text1"/>
          <w:sz w:val="32"/>
          <w:szCs w:val="32"/>
        </w:rPr>
        <w:t xml:space="preserve">BI </w:t>
      </w:r>
      <w:r w:rsidRPr="007B0581">
        <w:rPr>
          <w:rFonts w:ascii="TH SarabunPSK" w:hAnsi="TH SarabunPSK" w:cs="TH SarabunPSK"/>
          <w:color w:val="000000" w:themeColor="text1"/>
          <w:sz w:val="32"/>
          <w:szCs w:val="32"/>
          <w:cs/>
        </w:rPr>
        <w:t xml:space="preserve">0 คะแนน </w:t>
      </w:r>
      <w:r w:rsidRPr="007B0581">
        <w:rPr>
          <w:rFonts w:ascii="TH SarabunPSK" w:hAnsi="TH SarabunPSK" w:cs="TH SarabunPSK" w:hint="cs"/>
          <w:color w:val="000000" w:themeColor="text1"/>
          <w:sz w:val="32"/>
          <w:szCs w:val="32"/>
          <w:cs/>
        </w:rPr>
        <w:t>เพื่อเพิ่ม</w:t>
      </w:r>
      <w:r w:rsidRPr="007B0581">
        <w:rPr>
          <w:rFonts w:ascii="TH SarabunPSK" w:hAnsi="TH SarabunPSK" w:cs="TH SarabunPSK"/>
          <w:color w:val="000000" w:themeColor="text1"/>
          <w:sz w:val="32"/>
          <w:szCs w:val="32"/>
          <w:cs/>
        </w:rPr>
        <w:t xml:space="preserve">เป็น </w:t>
      </w:r>
      <w:r w:rsidRPr="007B0581">
        <w:rPr>
          <w:rFonts w:ascii="TH SarabunPSK" w:hAnsi="TH SarabunPSK" w:cs="TH SarabunPSK" w:hint="cs"/>
          <w:color w:val="000000" w:themeColor="text1"/>
          <w:sz w:val="32"/>
          <w:szCs w:val="32"/>
          <w:cs/>
        </w:rPr>
        <w:t>1-2</w:t>
      </w:r>
      <w:r w:rsidRPr="007B0581">
        <w:rPr>
          <w:rFonts w:ascii="TH SarabunPSK" w:hAnsi="TH SarabunPSK" w:cs="TH SarabunPSK"/>
          <w:color w:val="000000" w:themeColor="text1"/>
          <w:sz w:val="32"/>
          <w:szCs w:val="32"/>
          <w:cs/>
        </w:rPr>
        <w:t xml:space="preserve"> คะแนน มีความยากลำบากในการฝึกมากกว่าผู้ป่วยที่เริ่มด้วยคะแนนสูง การ</w:t>
      </w:r>
      <w:r w:rsidRPr="007B0581">
        <w:rPr>
          <w:rFonts w:ascii="TH SarabunPSK" w:hAnsi="TH SarabunPSK" w:cs="TH SarabunPSK" w:hint="cs"/>
          <w:color w:val="000000" w:themeColor="text1"/>
          <w:sz w:val="32"/>
          <w:szCs w:val="32"/>
          <w:cs/>
        </w:rPr>
        <w:t>ใช้</w:t>
      </w:r>
      <w:r w:rsidRPr="007B0581">
        <w:rPr>
          <w:rFonts w:ascii="TH SarabunPSK" w:hAnsi="TH SarabunPSK" w:cs="TH SarabunPSK"/>
          <w:color w:val="000000" w:themeColor="text1"/>
          <w:sz w:val="32"/>
          <w:szCs w:val="32"/>
          <w:cs/>
        </w:rPr>
        <w:t xml:space="preserve">ค่าเป็น </w:t>
      </w:r>
      <w:r w:rsidRPr="007B0581">
        <w:rPr>
          <w:rFonts w:ascii="TH SarabunPSK" w:hAnsi="TH SarabunPSK" w:cs="TH SarabunPSK"/>
          <w:color w:val="000000" w:themeColor="text1"/>
          <w:sz w:val="32"/>
          <w:szCs w:val="32"/>
        </w:rPr>
        <w:t xml:space="preserve">Effectiveness Index </w:t>
      </w:r>
      <w:r w:rsidRPr="007B0581">
        <w:rPr>
          <w:rFonts w:ascii="TH SarabunPSK" w:hAnsi="TH SarabunPSK" w:cs="TH SarabunPSK"/>
          <w:color w:val="000000" w:themeColor="text1"/>
          <w:sz w:val="32"/>
          <w:szCs w:val="32"/>
          <w:cs/>
        </w:rPr>
        <w:t>จึง</w:t>
      </w:r>
      <w:r w:rsidRPr="007B0581">
        <w:rPr>
          <w:rFonts w:ascii="TH SarabunPSK" w:hAnsi="TH SarabunPSK" w:cs="TH SarabunPSK" w:hint="cs"/>
          <w:color w:val="000000" w:themeColor="text1"/>
          <w:sz w:val="32"/>
          <w:szCs w:val="32"/>
          <w:cs/>
        </w:rPr>
        <w:t>แสดง</w:t>
      </w:r>
      <w:r w:rsidRPr="007B0581">
        <w:rPr>
          <w:rFonts w:ascii="TH SarabunPSK" w:hAnsi="TH SarabunPSK" w:cs="TH SarabunPSK"/>
          <w:color w:val="000000" w:themeColor="text1"/>
          <w:sz w:val="32"/>
          <w:szCs w:val="32"/>
          <w:cs/>
        </w:rPr>
        <w:t>ถึง ความพยายามของทีมฟื้นฟูและศักยภาพที่</w:t>
      </w:r>
      <w:r w:rsidRPr="007B0581">
        <w:rPr>
          <w:rFonts w:ascii="TH SarabunPSK" w:hAnsi="TH SarabunPSK" w:cs="TH SarabunPSK" w:hint="cs"/>
          <w:color w:val="000000" w:themeColor="text1"/>
          <w:sz w:val="32"/>
          <w:szCs w:val="32"/>
          <w:cs/>
        </w:rPr>
        <w:t>แท้จริง</w:t>
      </w:r>
      <w:r w:rsidRPr="007B0581">
        <w:rPr>
          <w:rFonts w:ascii="TH SarabunPSK" w:hAnsi="TH SarabunPSK" w:cs="TH SarabunPSK"/>
          <w:color w:val="000000" w:themeColor="text1"/>
          <w:sz w:val="32"/>
          <w:szCs w:val="32"/>
          <w:cs/>
        </w:rPr>
        <w:t>ของผู้ป่วยได้</w:t>
      </w:r>
      <w:r w:rsidRPr="00B07BDA">
        <w:rPr>
          <w:rFonts w:ascii="TH SarabunPSK" w:hAnsi="TH SarabunPSK" w:cs="TH SarabunPSK"/>
          <w:color w:val="000000" w:themeColor="text1"/>
          <w:spacing w:val="-6"/>
          <w:sz w:val="32"/>
          <w:szCs w:val="32"/>
          <w:cs/>
        </w:rPr>
        <w:t xml:space="preserve">ดีกว่า ทั้งนี้สอดคล้องกับแนวคิดของ </w:t>
      </w:r>
      <w:r w:rsidRPr="00B07BDA">
        <w:rPr>
          <w:rFonts w:ascii="TH SarabunPSK" w:hAnsi="TH SarabunPSK" w:cs="TH SarabunPSK"/>
          <w:color w:val="000000" w:themeColor="text1"/>
          <w:spacing w:val="-6"/>
          <w:sz w:val="32"/>
          <w:szCs w:val="32"/>
        </w:rPr>
        <w:t>Shah et al. (</w:t>
      </w:r>
      <w:r w:rsidRPr="00B07BDA">
        <w:rPr>
          <w:rFonts w:ascii="TH SarabunPSK" w:hAnsi="TH SarabunPSK" w:cs="TH SarabunPSK"/>
          <w:color w:val="000000" w:themeColor="text1"/>
          <w:spacing w:val="-6"/>
          <w:sz w:val="32"/>
          <w:szCs w:val="32"/>
          <w:cs/>
        </w:rPr>
        <w:t xml:space="preserve">1990) และ </w:t>
      </w:r>
      <w:r w:rsidRPr="00B07BDA">
        <w:rPr>
          <w:rFonts w:ascii="TH SarabunPSK" w:hAnsi="TH SarabunPSK" w:cs="TH SarabunPSK"/>
          <w:color w:val="000000" w:themeColor="text1"/>
          <w:spacing w:val="-6"/>
          <w:sz w:val="32"/>
          <w:szCs w:val="32"/>
        </w:rPr>
        <w:t>Pattanasuwanna &amp; Kuptniratsaikul (</w:t>
      </w:r>
      <w:r w:rsidRPr="00B07BDA">
        <w:rPr>
          <w:rFonts w:ascii="TH SarabunPSK" w:hAnsi="TH SarabunPSK" w:cs="TH SarabunPSK"/>
          <w:color w:val="000000" w:themeColor="text1"/>
          <w:spacing w:val="-6"/>
          <w:sz w:val="32"/>
          <w:szCs w:val="32"/>
          <w:cs/>
        </w:rPr>
        <w:t xml:space="preserve">2017) ที่เสนอให้ใช้ </w:t>
      </w:r>
      <w:r w:rsidRPr="00B07BDA">
        <w:rPr>
          <w:rFonts w:ascii="TH SarabunPSK" w:hAnsi="TH SarabunPSK" w:cs="TH SarabunPSK"/>
          <w:color w:val="000000" w:themeColor="text1"/>
          <w:spacing w:val="-6"/>
          <w:sz w:val="32"/>
          <w:szCs w:val="32"/>
        </w:rPr>
        <w:t xml:space="preserve">Effectiveness Index </w:t>
      </w:r>
      <w:r w:rsidRPr="00B07BDA">
        <w:rPr>
          <w:rFonts w:ascii="TH SarabunPSK" w:hAnsi="TH SarabunPSK" w:cs="TH SarabunPSK"/>
          <w:color w:val="000000" w:themeColor="text1"/>
          <w:spacing w:val="-6"/>
          <w:sz w:val="32"/>
          <w:szCs w:val="32"/>
          <w:cs/>
        </w:rPr>
        <w:t>เป็นตัวชี้วัดประสิทธิภาพกา</w:t>
      </w:r>
      <w:r w:rsidRPr="007B0581">
        <w:rPr>
          <w:rFonts w:ascii="TH SarabunPSK" w:hAnsi="TH SarabunPSK" w:cs="TH SarabunPSK"/>
          <w:color w:val="000000" w:themeColor="text1"/>
          <w:sz w:val="32"/>
          <w:szCs w:val="32"/>
          <w:cs/>
        </w:rPr>
        <w:t>รฟื้นฟูสมรรถภาพแทนการใช้คะแนนดิบเพียงอย่างเดียว</w:t>
      </w:r>
    </w:p>
    <w:p w14:paraId="053A2FAF" w14:textId="35308E65" w:rsidR="007B0581" w:rsidRPr="007B0581" w:rsidRDefault="007B0581" w:rsidP="007B0581">
      <w:pPr>
        <w:spacing w:after="0" w:line="240" w:lineRule="auto"/>
        <w:ind w:firstLine="567"/>
        <w:jc w:val="thaiDistribute"/>
        <w:rPr>
          <w:rFonts w:ascii="TH SarabunPSK" w:hAnsi="TH SarabunPSK" w:cs="TH SarabunPSK"/>
          <w:color w:val="000000" w:themeColor="text1"/>
          <w:sz w:val="32"/>
          <w:szCs w:val="32"/>
        </w:rPr>
      </w:pPr>
      <w:r w:rsidRPr="007B0581">
        <w:rPr>
          <w:rFonts w:ascii="TH SarabunPSK" w:hAnsi="TH SarabunPSK" w:cs="TH SarabunPSK"/>
          <w:color w:val="000000" w:themeColor="text1"/>
          <w:sz w:val="32"/>
          <w:szCs w:val="32"/>
          <w:cs/>
        </w:rPr>
        <w:t xml:space="preserve">ผลลัพธ์สำคัญอีกประการของการพัฒนาระบบคือการเพิ่มขึ้นของสัดส่วนผู้ป่วยที่มี </w:t>
      </w:r>
      <w:r w:rsidRPr="007B0581">
        <w:rPr>
          <w:rFonts w:ascii="TH SarabunPSK" w:hAnsi="TH SarabunPSK" w:cs="TH SarabunPSK"/>
          <w:color w:val="000000" w:themeColor="text1"/>
          <w:sz w:val="32"/>
          <w:szCs w:val="32"/>
        </w:rPr>
        <w:t xml:space="preserve">Standing order </w:t>
      </w:r>
      <w:r w:rsidRPr="007B0581">
        <w:rPr>
          <w:rFonts w:ascii="TH SarabunPSK" w:hAnsi="TH SarabunPSK" w:cs="TH SarabunPSK"/>
          <w:color w:val="000000" w:themeColor="text1"/>
          <w:sz w:val="32"/>
          <w:szCs w:val="32"/>
          <w:cs/>
        </w:rPr>
        <w:t>มาพร้อมกับเอกสารส่งตัวจากโรงพยาบาล</w:t>
      </w:r>
      <w:r w:rsidR="00B07BDA">
        <w:rPr>
          <w:rFonts w:ascii="TH SarabunPSK" w:hAnsi="TH SarabunPSK" w:cs="TH SarabunPSK"/>
          <w:color w:val="000000" w:themeColor="text1"/>
          <w:sz w:val="32"/>
          <w:szCs w:val="32"/>
        </w:rPr>
        <w:br/>
      </w:r>
      <w:r w:rsidRPr="007B0581">
        <w:rPr>
          <w:rFonts w:ascii="TH SarabunPSK" w:hAnsi="TH SarabunPSK" w:cs="TH SarabunPSK"/>
          <w:color w:val="000000" w:themeColor="text1"/>
          <w:sz w:val="32"/>
          <w:szCs w:val="32"/>
          <w:cs/>
        </w:rPr>
        <w:t>แม่ข่าย จากร้อยละ 16.67 ในกลุ่มก่อนการพัฒนา เป็นร้อยละ 60.00 ในกลุ่มหลังการพัฒนา (</w:t>
      </w:r>
      <w:r w:rsidRPr="00B07BDA">
        <w:rPr>
          <w:rFonts w:ascii="TH SarabunPSK" w:hAnsi="TH SarabunPSK" w:cs="TH SarabunPSK"/>
          <w:i/>
          <w:iCs/>
          <w:color w:val="000000" w:themeColor="text1"/>
          <w:sz w:val="32"/>
          <w:szCs w:val="32"/>
        </w:rPr>
        <w:t>p</w:t>
      </w:r>
      <w:r w:rsidRPr="007B0581">
        <w:rPr>
          <w:rFonts w:ascii="TH SarabunPSK" w:hAnsi="TH SarabunPSK" w:cs="TH SarabunPSK"/>
          <w:color w:val="000000" w:themeColor="text1"/>
          <w:sz w:val="32"/>
          <w:szCs w:val="32"/>
        </w:rPr>
        <w:t xml:space="preserve"> = </w:t>
      </w:r>
      <w:r w:rsidRPr="007B0581">
        <w:rPr>
          <w:rFonts w:ascii="TH SarabunPSK" w:hAnsi="TH SarabunPSK" w:cs="TH SarabunPSK"/>
          <w:color w:val="000000" w:themeColor="text1"/>
          <w:sz w:val="32"/>
          <w:szCs w:val="32"/>
          <w:cs/>
        </w:rPr>
        <w:t xml:space="preserve">0.00) และในกรณีที่ไม่มี </w:t>
      </w:r>
      <w:r w:rsidRPr="007B0581">
        <w:rPr>
          <w:rFonts w:ascii="TH SarabunPSK" w:hAnsi="TH SarabunPSK" w:cs="TH SarabunPSK"/>
          <w:color w:val="000000" w:themeColor="text1"/>
          <w:sz w:val="32"/>
          <w:szCs w:val="32"/>
        </w:rPr>
        <w:t xml:space="preserve">Standing order </w:t>
      </w:r>
      <w:r w:rsidRPr="007B0581">
        <w:rPr>
          <w:rFonts w:ascii="TH SarabunPSK" w:hAnsi="TH SarabunPSK" w:cs="TH SarabunPSK"/>
          <w:color w:val="000000" w:themeColor="text1"/>
          <w:sz w:val="32"/>
          <w:szCs w:val="32"/>
          <w:cs/>
        </w:rPr>
        <w:t xml:space="preserve">มาพร้อม </w:t>
      </w:r>
      <w:r w:rsidRPr="007B0581">
        <w:rPr>
          <w:rFonts w:ascii="TH SarabunPSK" w:hAnsi="TH SarabunPSK" w:cs="TH SarabunPSK"/>
          <w:color w:val="000000" w:themeColor="text1"/>
          <w:sz w:val="32"/>
          <w:szCs w:val="32"/>
        </w:rPr>
        <w:t xml:space="preserve">PT Case Manager </w:t>
      </w:r>
      <w:r w:rsidRPr="007B0581">
        <w:rPr>
          <w:rFonts w:ascii="TH SarabunPSK" w:hAnsi="TH SarabunPSK" w:cs="TH SarabunPSK"/>
          <w:color w:val="000000" w:themeColor="text1"/>
          <w:sz w:val="32"/>
          <w:szCs w:val="32"/>
          <w:cs/>
        </w:rPr>
        <w:t xml:space="preserve">สามารถร้องขอผ่านระบบ </w:t>
      </w:r>
      <w:r w:rsidRPr="007B0581">
        <w:rPr>
          <w:rFonts w:ascii="TH SarabunPSK" w:hAnsi="TH SarabunPSK" w:cs="TH SarabunPSK"/>
          <w:color w:val="000000" w:themeColor="text1"/>
          <w:sz w:val="32"/>
          <w:szCs w:val="32"/>
        </w:rPr>
        <w:t xml:space="preserve">Line </w:t>
      </w:r>
      <w:r w:rsidRPr="007B0581">
        <w:rPr>
          <w:rFonts w:ascii="TH SarabunPSK" w:hAnsi="TH SarabunPSK" w:cs="TH SarabunPSK"/>
          <w:color w:val="000000" w:themeColor="text1"/>
          <w:sz w:val="32"/>
          <w:szCs w:val="32"/>
        </w:rPr>
        <w:t xml:space="preserve">Consult </w:t>
      </w:r>
      <w:r w:rsidRPr="007B0581">
        <w:rPr>
          <w:rFonts w:ascii="TH SarabunPSK" w:hAnsi="TH SarabunPSK" w:cs="TH SarabunPSK"/>
          <w:color w:val="000000" w:themeColor="text1"/>
          <w:sz w:val="32"/>
          <w:szCs w:val="32"/>
          <w:cs/>
        </w:rPr>
        <w:t xml:space="preserve">ได้ทันที ทำให้ผู้ป่วยทุกรายได้รับ </w:t>
      </w:r>
      <w:r w:rsidRPr="007B0581">
        <w:rPr>
          <w:rFonts w:ascii="TH SarabunPSK" w:hAnsi="TH SarabunPSK" w:cs="TH SarabunPSK"/>
          <w:color w:val="000000" w:themeColor="text1"/>
          <w:sz w:val="32"/>
          <w:szCs w:val="32"/>
        </w:rPr>
        <w:t xml:space="preserve">Standing order </w:t>
      </w:r>
      <w:r w:rsidRPr="007B0581">
        <w:rPr>
          <w:rFonts w:ascii="TH SarabunPSK" w:hAnsi="TH SarabunPSK" w:cs="TH SarabunPSK"/>
          <w:color w:val="000000" w:themeColor="text1"/>
          <w:sz w:val="32"/>
          <w:szCs w:val="32"/>
          <w:cs/>
        </w:rPr>
        <w:t>ครบร้อยละ 100</w:t>
      </w:r>
      <w:r w:rsidR="00B07BDA">
        <w:rPr>
          <w:rFonts w:ascii="TH SarabunPSK" w:hAnsi="TH SarabunPSK" w:cs="TH SarabunPSK"/>
          <w:color w:val="000000" w:themeColor="text1"/>
          <w:sz w:val="32"/>
          <w:szCs w:val="32"/>
        </w:rPr>
        <w:t>.00</w:t>
      </w:r>
      <w:r w:rsidRPr="007B0581">
        <w:rPr>
          <w:rFonts w:ascii="TH SarabunPSK" w:hAnsi="TH SarabunPSK" w:cs="TH SarabunPSK"/>
          <w:color w:val="000000" w:themeColor="text1"/>
          <w:sz w:val="32"/>
          <w:szCs w:val="32"/>
          <w:cs/>
        </w:rPr>
        <w:t xml:space="preserve"> การมี </w:t>
      </w:r>
      <w:r w:rsidRPr="007B0581">
        <w:rPr>
          <w:rFonts w:ascii="TH SarabunPSK" w:hAnsi="TH SarabunPSK" w:cs="TH SarabunPSK"/>
          <w:color w:val="000000" w:themeColor="text1"/>
          <w:sz w:val="32"/>
          <w:szCs w:val="32"/>
        </w:rPr>
        <w:t xml:space="preserve">Standing order </w:t>
      </w:r>
      <w:r w:rsidRPr="007B0581">
        <w:rPr>
          <w:rFonts w:ascii="TH SarabunPSK" w:hAnsi="TH SarabunPSK" w:cs="TH SarabunPSK"/>
          <w:color w:val="000000" w:themeColor="text1"/>
          <w:sz w:val="32"/>
          <w:szCs w:val="32"/>
          <w:cs/>
        </w:rPr>
        <w:t>ที่ชัดเจนทำให้นักกายภาพบำบัดและพยาบาลสามารถเริ่มดูแลผู้ป่วยได้ทันทีที่รับเข้าหอผู้ป่วย ซึ่งช่วยลดช่วงว่างในการรักษาและเพิ่มประสิทธิภาพการใช้เวลาในโรงพยาบาลให้เกิดประโยชน์สูงสุด สอดคล้องกับหลักฐานที่ว่าการเริ่มต้นการฟื้นฟูในระยะ 7–30 วันแรกหลังพ้นภาวะวิกฤตมีความสัมพันธ์กับผลลัพธ์ที่ดีกว่าอย่างมีนัยสำคัญ (รัชนี ทองเสภี</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2563</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ชาติชาย ตั้งวินิต</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2566)</w:t>
      </w:r>
    </w:p>
    <w:p w14:paraId="442C66BA" w14:textId="45363514" w:rsidR="007B0581" w:rsidRDefault="007B0581" w:rsidP="00B07BDA">
      <w:pPr>
        <w:spacing w:after="0" w:line="240" w:lineRule="auto"/>
        <w:ind w:firstLine="567"/>
        <w:jc w:val="thaiDistribute"/>
        <w:rPr>
          <w:rFonts w:ascii="TH Sarabun New" w:hAnsi="TH Sarabun New" w:cs="TH Sarabun New"/>
          <w:color w:val="000000" w:themeColor="text1"/>
          <w:sz w:val="32"/>
          <w:szCs w:val="32"/>
        </w:rPr>
      </w:pPr>
      <w:r w:rsidRPr="007B0581">
        <w:rPr>
          <w:rFonts w:ascii="TH SarabunPSK" w:hAnsi="TH SarabunPSK" w:cs="TH SarabunPSK"/>
          <w:color w:val="000000" w:themeColor="text1"/>
          <w:sz w:val="32"/>
          <w:szCs w:val="32"/>
          <w:cs/>
        </w:rPr>
        <w:t>ความพึงพอใจโดยรวมของนักกายภาพบำบัดต่อระบบที่พัฒนาขึ้นอยู่ในระดับมากที่สุด (</w:t>
      </w:r>
      <m:oMath>
        <m:acc>
          <m:accPr>
            <m:chr m:val="̅"/>
            <m:ctrlPr>
              <w:rPr>
                <w:rFonts w:ascii="Cambria Math" w:hAnsi="Cambria Math" w:cs="TH SarabunPSK"/>
                <w:i/>
                <w:color w:val="000000" w:themeColor="text1"/>
                <w:sz w:val="32"/>
                <w:szCs w:val="32"/>
              </w:rPr>
            </m:ctrlPr>
          </m:accPr>
          <m:e>
            <m:r>
              <m:rPr>
                <m:sty m:val="p"/>
              </m:rPr>
              <w:rPr>
                <w:rFonts w:ascii="Cambria Math" w:hAnsi="Cambria Math" w:cs="TH SarabunPSK"/>
                <w:color w:val="000000" w:themeColor="text1"/>
                <w:sz w:val="32"/>
                <w:szCs w:val="32"/>
              </w:rPr>
              <m:t>x</m:t>
            </m:r>
          </m:e>
        </m:acc>
      </m:oMath>
      <w:r w:rsidRPr="007B0581">
        <w:rPr>
          <w:rFonts w:ascii="TH SarabunPSK" w:hAnsi="TH SarabunPSK" w:cs="TH SarabunPSK" w:hint="cs"/>
          <w:color w:val="000000" w:themeColor="text1"/>
          <w:sz w:val="32"/>
          <w:szCs w:val="32"/>
          <w:cs/>
        </w:rPr>
        <w:t xml:space="preserve"> </w:t>
      </w:r>
      <w:r w:rsidRPr="007B0581">
        <w:rPr>
          <w:rFonts w:ascii="TH SarabunPSK" w:hAnsi="TH SarabunPSK" w:cs="TH SarabunPSK"/>
          <w:color w:val="000000" w:themeColor="text1"/>
          <w:sz w:val="32"/>
          <w:szCs w:val="32"/>
        </w:rPr>
        <w:t xml:space="preserve">= </w:t>
      </w:r>
      <w:r w:rsidRPr="007B0581">
        <w:rPr>
          <w:rFonts w:ascii="TH SarabunPSK" w:hAnsi="TH SarabunPSK" w:cs="TH SarabunPSK"/>
          <w:color w:val="000000" w:themeColor="text1"/>
          <w:sz w:val="32"/>
          <w:szCs w:val="32"/>
          <w:cs/>
        </w:rPr>
        <w:t>4.57</w:t>
      </w:r>
      <w:r w:rsidRPr="007B0581">
        <w:rPr>
          <w:rFonts w:ascii="TH SarabunPSK" w:hAnsi="TH SarabunPSK" w:cs="TH SarabunPSK"/>
          <w:color w:val="000000" w:themeColor="text1"/>
          <w:sz w:val="32"/>
          <w:szCs w:val="32"/>
        </w:rPr>
        <w:t xml:space="preserve">, S.D. = </w:t>
      </w:r>
      <w:r w:rsidRPr="007B0581">
        <w:rPr>
          <w:rFonts w:ascii="TH SarabunPSK" w:hAnsi="TH SarabunPSK" w:cs="TH SarabunPSK"/>
          <w:color w:val="000000" w:themeColor="text1"/>
          <w:sz w:val="32"/>
          <w:szCs w:val="32"/>
          <w:cs/>
        </w:rPr>
        <w:t xml:space="preserve">0.60) สอดคล้องกับแนวคิดการวิจัยและพัฒนาของวาโร เพ็งสวัสดิ์ (2552) ที่เน้นความสำคัญของการประเมินความเป็นไปได้ ความเหมาะสม และการยอมรับของผู้ที่เกี่ยวข้อง เพื่อนำระบบไปใช้ได้จริงและเผยแพร่อย่างยั่งยืน อย่างไรก็ตาม พบข้อเสนอแนะเพื่อปรับปรุงระบบใน 3 ประเด็น ได้แก่ 1) ความไม่เสถียรของโปรแกรม </w:t>
      </w:r>
      <w:r w:rsidRPr="007B0581">
        <w:rPr>
          <w:rFonts w:ascii="TH SarabunPSK" w:hAnsi="TH SarabunPSK" w:cs="TH SarabunPSK"/>
          <w:color w:val="000000" w:themeColor="text1"/>
          <w:sz w:val="32"/>
          <w:szCs w:val="32"/>
        </w:rPr>
        <w:t xml:space="preserve">PIMC </w:t>
      </w:r>
      <w:r w:rsidRPr="007B0581">
        <w:rPr>
          <w:rFonts w:ascii="TH SarabunPSK" w:hAnsi="TH SarabunPSK" w:cs="TH SarabunPSK"/>
          <w:color w:val="000000" w:themeColor="text1"/>
          <w:sz w:val="32"/>
          <w:szCs w:val="32"/>
          <w:cs/>
        </w:rPr>
        <w:t xml:space="preserve">โดยเฉพาะภายหลังการอัปเดตระบบ </w:t>
      </w:r>
      <w:r w:rsidR="00B07BDA">
        <w:rPr>
          <w:rFonts w:ascii="TH SarabunPSK" w:hAnsi="TH SarabunPSK" w:cs="TH SarabunPSK"/>
          <w:color w:val="000000" w:themeColor="text1"/>
          <w:sz w:val="32"/>
          <w:szCs w:val="32"/>
        </w:rPr>
        <w:br/>
      </w:r>
      <w:r w:rsidRPr="007B0581">
        <w:rPr>
          <w:rFonts w:ascii="TH SarabunPSK" w:hAnsi="TH SarabunPSK" w:cs="TH SarabunPSK"/>
          <w:color w:val="000000" w:themeColor="text1"/>
          <w:sz w:val="32"/>
          <w:szCs w:val="32"/>
          <w:cs/>
        </w:rPr>
        <w:t xml:space="preserve">2) ข้อจำกัดด้านทักษะการใช้แบบประเมิน </w:t>
      </w:r>
      <w:r w:rsidRPr="007B0581">
        <w:rPr>
          <w:rFonts w:ascii="TH SarabunPSK" w:hAnsi="TH SarabunPSK" w:cs="TH SarabunPSK"/>
          <w:color w:val="000000" w:themeColor="text1"/>
          <w:sz w:val="32"/>
          <w:szCs w:val="32"/>
        </w:rPr>
        <w:t xml:space="preserve">STREAM </w:t>
      </w:r>
      <w:r w:rsidRPr="007B0581">
        <w:rPr>
          <w:rFonts w:ascii="TH SarabunPSK" w:hAnsi="TH SarabunPSK" w:cs="TH SarabunPSK"/>
          <w:color w:val="000000" w:themeColor="text1"/>
          <w:sz w:val="32"/>
          <w:szCs w:val="32"/>
          <w:cs/>
        </w:rPr>
        <w:t xml:space="preserve">ในผู้ป่วยบางกลุ่ม โดยมีข้อเสนอแนะให้ใช้ </w:t>
      </w:r>
      <w:r w:rsidRPr="007B0581">
        <w:rPr>
          <w:rFonts w:ascii="TH SarabunPSK" w:hAnsi="TH SarabunPSK" w:cs="TH SarabunPSK"/>
          <w:color w:val="000000" w:themeColor="text1"/>
          <w:sz w:val="32"/>
          <w:szCs w:val="32"/>
        </w:rPr>
        <w:t xml:space="preserve">STREAM </w:t>
      </w:r>
      <w:r w:rsidRPr="007B0581">
        <w:rPr>
          <w:rFonts w:ascii="TH SarabunPSK" w:hAnsi="TH SarabunPSK" w:cs="TH SarabunPSK"/>
          <w:color w:val="000000" w:themeColor="text1"/>
          <w:sz w:val="32"/>
          <w:szCs w:val="32"/>
          <w:cs/>
        </w:rPr>
        <w:t>เป็นตัวชี้วัดรองสำหรับผู้ป่วยที่มีความพร้อม (</w:t>
      </w:r>
      <w:r w:rsidRPr="007B0581">
        <w:rPr>
          <w:rFonts w:ascii="TH SarabunPSK" w:hAnsi="TH SarabunPSK" w:cs="TH SarabunPSK"/>
          <w:color w:val="000000" w:themeColor="text1"/>
          <w:sz w:val="32"/>
          <w:szCs w:val="32"/>
        </w:rPr>
        <w:t xml:space="preserve">BI &gt; </w:t>
      </w:r>
      <w:r w:rsidRPr="007B0581">
        <w:rPr>
          <w:rFonts w:ascii="TH SarabunPSK" w:hAnsi="TH SarabunPSK" w:cs="TH SarabunPSK"/>
          <w:color w:val="000000" w:themeColor="text1"/>
          <w:sz w:val="32"/>
          <w:szCs w:val="32"/>
          <w:cs/>
        </w:rPr>
        <w:t>15) และ 3) ช่องว่างในการเข้าถึงระบบของบุคลากรสหวิชาชีพอื่น ซึ่งยังใช้งานระบบน้อยกว่ากลุ่มนักกายภาพบำบัด</w:t>
      </w:r>
      <w:r w:rsidRPr="007B0581">
        <w:rPr>
          <w:rFonts w:ascii="TH SarabunPSK" w:hAnsi="TH SarabunPSK" w:cs="TH SarabunPSK"/>
          <w:color w:val="000000" w:themeColor="text1"/>
          <w:sz w:val="32"/>
          <w:szCs w:val="32"/>
        </w:rPr>
        <w:t xml:space="preserve"> </w:t>
      </w:r>
      <w:r w:rsidRPr="007B0581">
        <w:rPr>
          <w:rFonts w:ascii="TH SarabunPSK" w:hAnsi="TH SarabunPSK" w:cs="TH SarabunPSK" w:hint="cs"/>
          <w:color w:val="000000" w:themeColor="text1"/>
          <w:sz w:val="32"/>
          <w:szCs w:val="32"/>
          <w:cs/>
        </w:rPr>
        <w:t>และทำการตั้งชื่อระบบการดำเนินงานเพื่อสนับสนุน</w:t>
      </w:r>
      <w:r w:rsidRPr="007B0581">
        <w:rPr>
          <w:rFonts w:ascii="TH SarabunPSK" w:hAnsi="TH SarabunPSK" w:cs="TH SarabunPSK"/>
          <w:color w:val="000000" w:themeColor="text1"/>
          <w:sz w:val="32"/>
          <w:szCs w:val="32"/>
          <w:cs/>
        </w:rPr>
        <w:t>การพัฒนาคุณภาพการฟื้นฟูผู้ป่วยโรคหลอดเลือดสมองระยะกลางเครือข่ายโรงพยาบาลชุมชน จังหวัดแพร่</w:t>
      </w:r>
      <w:r w:rsidRPr="007B0581">
        <w:rPr>
          <w:rFonts w:ascii="TH SarabunPSK" w:hAnsi="TH SarabunPSK" w:cs="TH SarabunPSK" w:hint="cs"/>
          <w:color w:val="000000" w:themeColor="text1"/>
          <w:sz w:val="32"/>
          <w:szCs w:val="32"/>
          <w:cs/>
        </w:rPr>
        <w:t xml:space="preserve"> นี้ว่า </w:t>
      </w:r>
      <w:r w:rsidRPr="007B0581">
        <w:rPr>
          <w:rFonts w:ascii="TH SarabunPSK" w:hAnsi="TH SarabunPSK" w:cs="TH SarabunPSK"/>
          <w:color w:val="000000" w:themeColor="text1"/>
          <w:sz w:val="32"/>
          <w:szCs w:val="32"/>
        </w:rPr>
        <w:t>“</w:t>
      </w:r>
      <w:r w:rsidRPr="007B0581">
        <w:rPr>
          <w:rFonts w:ascii="TH SarabunPSK" w:hAnsi="TH SarabunPSK" w:cs="TH SarabunPSK" w:hint="cs"/>
          <w:color w:val="000000" w:themeColor="text1"/>
          <w:sz w:val="32"/>
          <w:szCs w:val="32"/>
          <w:cs/>
        </w:rPr>
        <w:t>ระบบสองหอคอยคู่ เจ็ดป้อมปราการ</w:t>
      </w:r>
      <w:r w:rsidRPr="007B0581">
        <w:rPr>
          <w:rFonts w:ascii="TH SarabunPSK" w:hAnsi="TH SarabunPSK" w:cs="TH SarabunPSK"/>
          <w:color w:val="000000" w:themeColor="text1"/>
          <w:sz w:val="32"/>
          <w:szCs w:val="32"/>
        </w:rPr>
        <w:t>”</w:t>
      </w:r>
    </w:p>
    <w:p w14:paraId="2E5CF723" w14:textId="77777777" w:rsidR="00F413CB" w:rsidRDefault="00F413CB" w:rsidP="00B07BDA">
      <w:pPr>
        <w:spacing w:after="0" w:line="240" w:lineRule="auto"/>
        <w:ind w:firstLine="567"/>
        <w:jc w:val="thaiDistribute"/>
        <w:rPr>
          <w:rFonts w:ascii="TH Sarabun New" w:hAnsi="TH Sarabun New" w:cs="TH Sarabun New"/>
          <w:color w:val="000000" w:themeColor="text1"/>
          <w:sz w:val="32"/>
          <w:szCs w:val="32"/>
        </w:rPr>
      </w:pPr>
    </w:p>
    <w:p w14:paraId="7289A129" w14:textId="77777777" w:rsidR="00F413CB" w:rsidRDefault="00F413CB" w:rsidP="00B07BDA">
      <w:pPr>
        <w:spacing w:after="0" w:line="240" w:lineRule="auto"/>
        <w:ind w:firstLine="567"/>
        <w:jc w:val="thaiDistribute"/>
        <w:rPr>
          <w:rFonts w:ascii="TH Sarabun New" w:hAnsi="TH Sarabun New" w:cs="TH Sarabun New"/>
          <w:color w:val="000000" w:themeColor="text1"/>
          <w:sz w:val="32"/>
          <w:szCs w:val="32"/>
        </w:rPr>
      </w:pPr>
    </w:p>
    <w:p w14:paraId="497C9BA9" w14:textId="77777777" w:rsidR="00B07BDA" w:rsidRPr="00841BD5" w:rsidRDefault="00B07BDA" w:rsidP="00B07BDA">
      <w:pPr>
        <w:spacing w:before="120" w:after="0" w:line="240" w:lineRule="auto"/>
        <w:rPr>
          <w:rFonts w:ascii="TH SarabunPSK" w:hAnsi="TH SarabunPSK" w:cs="TH SarabunPSK"/>
          <w:b/>
          <w:bCs/>
          <w:color w:val="000000" w:themeColor="text1"/>
          <w:sz w:val="32"/>
          <w:szCs w:val="32"/>
        </w:rPr>
      </w:pPr>
      <w:r w:rsidRPr="00841BD5">
        <w:rPr>
          <w:rFonts w:ascii="TH SarabunPSK" w:hAnsi="TH SarabunPSK" w:cs="TH SarabunPSK"/>
          <w:b/>
          <w:bCs/>
          <w:color w:val="000000" w:themeColor="text1"/>
          <w:sz w:val="32"/>
          <w:szCs w:val="32"/>
          <w:cs/>
        </w:rPr>
        <w:lastRenderedPageBreak/>
        <w:t>สรุปผลการวิจัย</w:t>
      </w:r>
    </w:p>
    <w:p w14:paraId="4C6C82E7" w14:textId="5DC29B9D" w:rsidR="00B07BDA" w:rsidRPr="00B07BDA" w:rsidRDefault="00B07BDA" w:rsidP="00B07BDA">
      <w:pPr>
        <w:spacing w:after="0" w:line="240" w:lineRule="auto"/>
        <w:ind w:firstLine="567"/>
        <w:jc w:val="thaiDistribute"/>
        <w:rPr>
          <w:rFonts w:ascii="TH SarabunPSK" w:hAnsi="TH SarabunPSK" w:cs="TH SarabunPSK"/>
          <w:color w:val="000000" w:themeColor="text1"/>
          <w:sz w:val="32"/>
          <w:szCs w:val="32"/>
        </w:rPr>
      </w:pPr>
      <w:r w:rsidRPr="00B07BDA">
        <w:rPr>
          <w:rFonts w:ascii="TH SarabunPSK" w:hAnsi="TH SarabunPSK" w:cs="TH SarabunPSK"/>
          <w:color w:val="000000" w:themeColor="text1"/>
          <w:sz w:val="32"/>
          <w:szCs w:val="32"/>
          <w:cs/>
        </w:rPr>
        <w:t>การพัฒนาคุณภาพการฟื้นฟูผู้ป่วยโรคหลอดเลือดสมองระยะกลางเครือข่ายโรงพยาบาลชุมชน จังหวัดแพร่ ดำเนินการ 2 ระยะ พบว่า ระยะที่ 1</w:t>
      </w:r>
      <w:r w:rsidRPr="00B07BDA">
        <w:rPr>
          <w:rFonts w:ascii="TH SarabunPSK" w:hAnsi="TH SarabunPSK" w:cs="TH SarabunPSK" w:hint="cs"/>
          <w:color w:val="000000" w:themeColor="text1"/>
          <w:sz w:val="32"/>
          <w:szCs w:val="32"/>
          <w:cs/>
        </w:rPr>
        <w:t xml:space="preserve"> </w:t>
      </w:r>
      <w:r w:rsidRPr="00B07BDA">
        <w:rPr>
          <w:rFonts w:ascii="TH SarabunPSK" w:hAnsi="TH SarabunPSK" w:cs="TH SarabunPSK"/>
          <w:color w:val="000000" w:themeColor="text1"/>
          <w:sz w:val="32"/>
          <w:szCs w:val="32"/>
          <w:cs/>
        </w:rPr>
        <w:t xml:space="preserve">นำไปสู่การพัฒนาระบบบริการที่ประกอบด้วยแนวทาง </w:t>
      </w:r>
      <w:r w:rsidRPr="00B07BDA">
        <w:rPr>
          <w:rFonts w:ascii="TH SarabunPSK" w:hAnsi="TH SarabunPSK" w:cs="TH SarabunPSK"/>
          <w:color w:val="000000" w:themeColor="text1"/>
          <w:sz w:val="32"/>
          <w:szCs w:val="32"/>
        </w:rPr>
        <w:t xml:space="preserve">Potential-Based Approach, Standing order </w:t>
      </w:r>
      <w:r w:rsidRPr="00B07BDA">
        <w:rPr>
          <w:rFonts w:ascii="TH SarabunPSK" w:hAnsi="TH SarabunPSK" w:cs="TH SarabunPSK"/>
          <w:color w:val="000000" w:themeColor="text1"/>
          <w:sz w:val="32"/>
          <w:szCs w:val="32"/>
          <w:cs/>
        </w:rPr>
        <w:t xml:space="preserve">มาตรฐาน และระบบ </w:t>
      </w:r>
      <w:r w:rsidRPr="00B07BDA">
        <w:rPr>
          <w:rFonts w:ascii="TH SarabunPSK" w:hAnsi="TH SarabunPSK" w:cs="TH SarabunPSK"/>
          <w:color w:val="000000" w:themeColor="text1"/>
          <w:sz w:val="32"/>
          <w:szCs w:val="32"/>
        </w:rPr>
        <w:t xml:space="preserve">Line Consult </w:t>
      </w:r>
      <w:r w:rsidRPr="00B07BDA">
        <w:rPr>
          <w:rFonts w:ascii="TH SarabunPSK" w:hAnsi="TH SarabunPSK" w:cs="TH SarabunPSK"/>
          <w:color w:val="000000" w:themeColor="text1"/>
          <w:sz w:val="32"/>
          <w:szCs w:val="32"/>
          <w:cs/>
        </w:rPr>
        <w:t xml:space="preserve">กับแพทย์เวชศาสตร์ฟื้นฟู ซึ่งสอดคล้องกับแนวคิดของ จามจุรีย์ เลิศจันทร์ และ มาลัยวรรณ ทิพย์ปินวงค์ (2564) และแนวทางของสถาบันสิรินธรฯ (2567) </w:t>
      </w:r>
      <w:r w:rsidR="00C10EB6">
        <w:rPr>
          <w:rFonts w:ascii="TH SarabunPSK" w:hAnsi="TH SarabunPSK" w:cs="TH SarabunPSK"/>
          <w:color w:val="000000" w:themeColor="text1"/>
          <w:sz w:val="32"/>
          <w:szCs w:val="32"/>
        </w:rPr>
        <w:br/>
      </w:r>
      <w:r w:rsidRPr="00B07BDA">
        <w:rPr>
          <w:rFonts w:ascii="TH SarabunPSK" w:hAnsi="TH SarabunPSK" w:cs="TH SarabunPSK"/>
          <w:color w:val="000000" w:themeColor="text1"/>
          <w:sz w:val="32"/>
          <w:szCs w:val="32"/>
          <w:cs/>
        </w:rPr>
        <w:t>ที่เน้นการจำแนกรูปแบบบริการตามศักยภาพผู้ป่วย</w:t>
      </w:r>
    </w:p>
    <w:p w14:paraId="21F93441" w14:textId="14BB782D" w:rsidR="00B07BDA" w:rsidRPr="00C10EB6" w:rsidRDefault="00B07BDA" w:rsidP="00C10EB6">
      <w:pPr>
        <w:spacing w:after="0" w:line="240" w:lineRule="auto"/>
        <w:ind w:firstLine="567"/>
        <w:jc w:val="thaiDistribute"/>
        <w:rPr>
          <w:rFonts w:ascii="TH SarabunPSK" w:hAnsi="TH SarabunPSK" w:cs="TH SarabunPSK"/>
          <w:color w:val="000000" w:themeColor="text1"/>
          <w:sz w:val="32"/>
          <w:szCs w:val="32"/>
        </w:rPr>
      </w:pPr>
      <w:r w:rsidRPr="00B07BDA">
        <w:rPr>
          <w:rFonts w:ascii="TH SarabunPSK" w:hAnsi="TH SarabunPSK" w:cs="TH SarabunPSK"/>
          <w:color w:val="000000" w:themeColor="text1"/>
          <w:sz w:val="32"/>
          <w:szCs w:val="32"/>
          <w:cs/>
        </w:rPr>
        <w:t>ระยะที่ 2 กลุ่มหลังการพัฒนา</w:t>
      </w:r>
      <w:r w:rsidRPr="00B07BDA">
        <w:rPr>
          <w:rFonts w:ascii="TH SarabunPSK" w:hAnsi="TH SarabunPSK" w:cs="TH SarabunPSK" w:hint="cs"/>
          <w:color w:val="000000" w:themeColor="text1"/>
          <w:sz w:val="32"/>
          <w:szCs w:val="32"/>
          <w:cs/>
        </w:rPr>
        <w:t xml:space="preserve">ฯ </w:t>
      </w:r>
      <w:r w:rsidRPr="00B07BDA">
        <w:rPr>
          <w:rFonts w:ascii="TH SarabunPSK" w:hAnsi="TH SarabunPSK" w:cs="TH SarabunPSK"/>
          <w:color w:val="000000" w:themeColor="text1"/>
          <w:sz w:val="32"/>
          <w:szCs w:val="32"/>
          <w:cs/>
        </w:rPr>
        <w:t>มีผลลัพธ์การฟื้นฟูสมรรถภาพดีกว่ากลุ่มก่อนการพัฒนา</w:t>
      </w:r>
      <w:r w:rsidRPr="00B07BDA">
        <w:rPr>
          <w:rFonts w:ascii="TH SarabunPSK" w:hAnsi="TH SarabunPSK" w:cs="TH SarabunPSK" w:hint="cs"/>
          <w:color w:val="000000" w:themeColor="text1"/>
          <w:sz w:val="32"/>
          <w:szCs w:val="32"/>
          <w:cs/>
        </w:rPr>
        <w:t xml:space="preserve">ฯ </w:t>
      </w:r>
      <w:r w:rsidRPr="00B07BDA">
        <w:rPr>
          <w:rFonts w:ascii="TH SarabunPSK" w:hAnsi="TH SarabunPSK" w:cs="TH SarabunPSK"/>
          <w:color w:val="000000" w:themeColor="text1"/>
          <w:sz w:val="32"/>
          <w:szCs w:val="32"/>
          <w:cs/>
        </w:rPr>
        <w:br/>
        <w:t>อย่างมีนัยสำคัญทางสถิติ (</w:t>
      </w:r>
      <w:r w:rsidRPr="00B07BDA">
        <w:rPr>
          <w:rFonts w:ascii="TH SarabunPSK" w:hAnsi="TH SarabunPSK" w:cs="TH SarabunPSK"/>
          <w:color w:val="000000" w:themeColor="text1"/>
          <w:sz w:val="32"/>
          <w:szCs w:val="32"/>
        </w:rPr>
        <w:t xml:space="preserve">p &lt; </w:t>
      </w:r>
      <w:r w:rsidRPr="00B07BDA">
        <w:rPr>
          <w:rFonts w:ascii="TH SarabunPSK" w:hAnsi="TH SarabunPSK" w:cs="TH SarabunPSK"/>
          <w:color w:val="000000" w:themeColor="text1"/>
          <w:sz w:val="32"/>
          <w:szCs w:val="32"/>
          <w:cs/>
        </w:rPr>
        <w:t xml:space="preserve">0.05) ในทุกตัวชี้วัดหลัก ได้แก่ คะแนน </w:t>
      </w:r>
      <w:r w:rsidRPr="00B07BDA">
        <w:rPr>
          <w:rFonts w:ascii="TH SarabunPSK" w:hAnsi="TH SarabunPSK" w:cs="TH SarabunPSK"/>
          <w:color w:val="000000" w:themeColor="text1"/>
          <w:sz w:val="32"/>
          <w:szCs w:val="32"/>
        </w:rPr>
        <w:t xml:space="preserve">BI </w:t>
      </w:r>
      <w:r w:rsidRPr="00B07BDA">
        <w:rPr>
          <w:rFonts w:ascii="TH SarabunPSK" w:hAnsi="TH SarabunPSK" w:cs="TH SarabunPSK"/>
          <w:color w:val="000000" w:themeColor="text1"/>
          <w:sz w:val="32"/>
          <w:szCs w:val="32"/>
          <w:cs/>
        </w:rPr>
        <w:t>วันจำหน่าย (9.30</w:t>
      </w:r>
      <w:r w:rsidRPr="00B07BDA">
        <w:rPr>
          <w:rFonts w:ascii="TH SarabunPSK" w:hAnsi="TH SarabunPSK" w:cs="TH SarabunPSK"/>
          <w:color w:val="000000" w:themeColor="text1"/>
          <w:sz w:val="32"/>
          <w:szCs w:val="32"/>
        </w:rPr>
        <w:t xml:space="preserve"> vs </w:t>
      </w:r>
      <w:r w:rsidRPr="00B07BDA">
        <w:rPr>
          <w:rFonts w:ascii="TH SarabunPSK" w:hAnsi="TH SarabunPSK" w:cs="TH SarabunPSK"/>
          <w:color w:val="000000" w:themeColor="text1"/>
          <w:sz w:val="32"/>
          <w:szCs w:val="32"/>
          <w:cs/>
        </w:rPr>
        <w:t xml:space="preserve">6.20 คะแนน) </w:t>
      </w:r>
      <w:r w:rsidRPr="00B07BDA">
        <w:rPr>
          <w:rFonts w:ascii="TH SarabunPSK" w:hAnsi="TH SarabunPSK" w:cs="TH SarabunPSK"/>
          <w:color w:val="000000" w:themeColor="text1"/>
          <w:sz w:val="32"/>
          <w:szCs w:val="32"/>
        </w:rPr>
        <w:t>BI Max (</w:t>
      </w:r>
      <w:r w:rsidRPr="00B07BDA">
        <w:rPr>
          <w:rFonts w:ascii="TH SarabunPSK" w:hAnsi="TH SarabunPSK" w:cs="TH SarabunPSK"/>
          <w:color w:val="000000" w:themeColor="text1"/>
          <w:sz w:val="32"/>
          <w:szCs w:val="32"/>
          <w:cs/>
        </w:rPr>
        <w:t>17.03</w:t>
      </w:r>
      <w:r w:rsidRPr="00B07BDA">
        <w:rPr>
          <w:rFonts w:ascii="TH SarabunPSK" w:hAnsi="TH SarabunPSK" w:cs="TH SarabunPSK"/>
          <w:color w:val="000000" w:themeColor="text1"/>
          <w:sz w:val="32"/>
          <w:szCs w:val="32"/>
        </w:rPr>
        <w:t xml:space="preserve"> vs </w:t>
      </w:r>
      <w:r w:rsidRPr="00B07BDA">
        <w:rPr>
          <w:rFonts w:ascii="TH SarabunPSK" w:hAnsi="TH SarabunPSK" w:cs="TH SarabunPSK"/>
          <w:color w:val="000000" w:themeColor="text1"/>
          <w:sz w:val="32"/>
          <w:szCs w:val="32"/>
          <w:cs/>
        </w:rPr>
        <w:t xml:space="preserve">13.33 คะแนน) ค่าการฟื้นตัว </w:t>
      </w:r>
      <w:r w:rsidRPr="00B07BDA">
        <w:rPr>
          <w:rFonts w:ascii="TH SarabunPSK" w:hAnsi="TH SarabunPSK" w:cs="TH SarabunPSK"/>
          <w:color w:val="000000" w:themeColor="text1"/>
          <w:sz w:val="32"/>
          <w:szCs w:val="32"/>
        </w:rPr>
        <w:t>BI (</w:t>
      </w:r>
      <w:r w:rsidRPr="00B07BDA">
        <w:rPr>
          <w:rFonts w:ascii="TH SarabunPSK" w:hAnsi="TH SarabunPSK" w:cs="TH SarabunPSK"/>
          <w:color w:val="000000" w:themeColor="text1"/>
          <w:sz w:val="32"/>
          <w:szCs w:val="32"/>
          <w:cs/>
        </w:rPr>
        <w:t>2.73</w:t>
      </w:r>
      <w:r w:rsidRPr="00B07BDA">
        <w:rPr>
          <w:rFonts w:ascii="TH SarabunPSK" w:hAnsi="TH SarabunPSK" w:cs="TH SarabunPSK"/>
          <w:color w:val="000000" w:themeColor="text1"/>
          <w:sz w:val="32"/>
          <w:szCs w:val="32"/>
        </w:rPr>
        <w:t xml:space="preserve"> vs </w:t>
      </w:r>
      <w:r w:rsidRPr="00B07BDA">
        <w:rPr>
          <w:rFonts w:ascii="TH SarabunPSK" w:hAnsi="TH SarabunPSK" w:cs="TH SarabunPSK"/>
          <w:color w:val="000000" w:themeColor="text1"/>
          <w:sz w:val="32"/>
          <w:szCs w:val="32"/>
          <w:cs/>
        </w:rPr>
        <w:t xml:space="preserve">1.30 คะแนน) </w:t>
      </w:r>
      <w:r w:rsidRPr="00B07BDA">
        <w:rPr>
          <w:rFonts w:ascii="TH SarabunPSK" w:hAnsi="TH SarabunPSK" w:cs="TH SarabunPSK"/>
          <w:color w:val="000000" w:themeColor="text1"/>
          <w:sz w:val="32"/>
          <w:szCs w:val="32"/>
        </w:rPr>
        <w:t>Effectiveness Index of BI (</w:t>
      </w:r>
      <w:r w:rsidRPr="00B07BDA">
        <w:rPr>
          <w:rFonts w:ascii="TH SarabunPSK" w:hAnsi="TH SarabunPSK" w:cs="TH SarabunPSK"/>
          <w:color w:val="000000" w:themeColor="text1"/>
          <w:sz w:val="32"/>
          <w:szCs w:val="32"/>
          <w:cs/>
        </w:rPr>
        <w:t>ร้อยละ 29.65</w:t>
      </w:r>
      <w:r w:rsidRPr="00B07BDA">
        <w:rPr>
          <w:rFonts w:ascii="TH SarabunPSK" w:hAnsi="TH SarabunPSK" w:cs="TH SarabunPSK"/>
          <w:color w:val="000000" w:themeColor="text1"/>
          <w:sz w:val="32"/>
          <w:szCs w:val="32"/>
        </w:rPr>
        <w:t xml:space="preserve"> vs </w:t>
      </w:r>
      <w:r w:rsidRPr="00B07BDA">
        <w:rPr>
          <w:rFonts w:ascii="TH SarabunPSK" w:hAnsi="TH SarabunPSK" w:cs="TH SarabunPSK"/>
          <w:color w:val="000000" w:themeColor="text1"/>
          <w:sz w:val="32"/>
          <w:szCs w:val="32"/>
          <w:cs/>
        </w:rPr>
        <w:t xml:space="preserve">ร้อยละ 17.41) และระยะวันนอนใน </w:t>
      </w:r>
      <w:r w:rsidRPr="00B07BDA">
        <w:rPr>
          <w:rFonts w:ascii="TH SarabunPSK" w:hAnsi="TH SarabunPSK" w:cs="TH SarabunPSK"/>
          <w:color w:val="000000" w:themeColor="text1"/>
          <w:sz w:val="32"/>
          <w:szCs w:val="32"/>
        </w:rPr>
        <w:t>IMC Ward/Bed (</w:t>
      </w:r>
      <w:r w:rsidRPr="00B07BDA">
        <w:rPr>
          <w:rFonts w:ascii="TH SarabunPSK" w:hAnsi="TH SarabunPSK" w:cs="TH SarabunPSK"/>
          <w:color w:val="000000" w:themeColor="text1"/>
          <w:sz w:val="32"/>
          <w:szCs w:val="32"/>
          <w:cs/>
        </w:rPr>
        <w:t>6.03</w:t>
      </w:r>
      <w:r w:rsidRPr="00B07BDA">
        <w:rPr>
          <w:rFonts w:ascii="TH SarabunPSK" w:hAnsi="TH SarabunPSK" w:cs="TH SarabunPSK"/>
          <w:color w:val="000000" w:themeColor="text1"/>
          <w:sz w:val="32"/>
          <w:szCs w:val="32"/>
        </w:rPr>
        <w:t xml:space="preserve"> vs </w:t>
      </w:r>
      <w:r w:rsidRPr="00B07BDA">
        <w:rPr>
          <w:rFonts w:ascii="TH SarabunPSK" w:hAnsi="TH SarabunPSK" w:cs="TH SarabunPSK"/>
          <w:color w:val="000000" w:themeColor="text1"/>
          <w:sz w:val="32"/>
          <w:szCs w:val="32"/>
          <w:cs/>
        </w:rPr>
        <w:t xml:space="preserve">3.70 วัน) ซึ่งสอดคล้องกับงานวิจัยของ สุทธิกิตติ์ </w:t>
      </w:r>
      <w:r w:rsidR="00C10EB6">
        <w:rPr>
          <w:rFonts w:ascii="TH SarabunPSK" w:hAnsi="TH SarabunPSK" w:cs="TH SarabunPSK"/>
          <w:color w:val="000000" w:themeColor="text1"/>
          <w:sz w:val="32"/>
          <w:szCs w:val="32"/>
        </w:rPr>
        <w:br/>
      </w:r>
      <w:r w:rsidRPr="00B07BDA">
        <w:rPr>
          <w:rFonts w:ascii="TH SarabunPSK" w:hAnsi="TH SarabunPSK" w:cs="TH SarabunPSK"/>
          <w:color w:val="000000" w:themeColor="text1"/>
          <w:sz w:val="32"/>
          <w:szCs w:val="32"/>
          <w:cs/>
        </w:rPr>
        <w:t xml:space="preserve">พิพัฒน์ศรีสวัสดิ์ (2563) และ เขมินทรา </w:t>
      </w:r>
      <w:r w:rsidR="00C10EB6">
        <w:rPr>
          <w:rFonts w:ascii="TH SarabunPSK" w:hAnsi="TH SarabunPSK" w:cs="TH SarabunPSK"/>
          <w:color w:val="000000" w:themeColor="text1"/>
          <w:sz w:val="32"/>
          <w:szCs w:val="32"/>
        </w:rPr>
        <w:br/>
      </w:r>
      <w:r w:rsidRPr="00B07BDA">
        <w:rPr>
          <w:rFonts w:ascii="TH SarabunPSK" w:hAnsi="TH SarabunPSK" w:cs="TH SarabunPSK"/>
          <w:color w:val="000000" w:themeColor="text1"/>
          <w:sz w:val="32"/>
          <w:szCs w:val="32"/>
          <w:cs/>
        </w:rPr>
        <w:t xml:space="preserve">พันธุ์บุญปลูก และคณะ (2566) ที่ยืนยันว่าการดูแลต่อเนื่องตลอดระยะกลางช่วยพัฒนาความสามารถในการทำกิจวัตรประจำวันของผู้ป่วยได้อย่างมีนัยสำคัญ นอกจากนี้กลุ่มหลังพัฒนามีคะแนน </w:t>
      </w:r>
      <w:r w:rsidRPr="00B07BDA">
        <w:rPr>
          <w:rFonts w:ascii="TH SarabunPSK" w:hAnsi="TH SarabunPSK" w:cs="TH SarabunPSK"/>
          <w:color w:val="000000" w:themeColor="text1"/>
          <w:sz w:val="32"/>
          <w:szCs w:val="32"/>
        </w:rPr>
        <w:t xml:space="preserve">STREAM </w:t>
      </w:r>
      <w:r w:rsidRPr="00B07BDA">
        <w:rPr>
          <w:rFonts w:ascii="TH SarabunPSK" w:hAnsi="TH SarabunPSK" w:cs="TH SarabunPSK"/>
          <w:color w:val="000000" w:themeColor="text1"/>
          <w:sz w:val="32"/>
          <w:szCs w:val="32"/>
          <w:cs/>
        </w:rPr>
        <w:t>เพิ่มขึ้นอย่างมีนัยสำคัญ (</w:t>
      </w:r>
      <w:r w:rsidRPr="00C10EB6">
        <w:rPr>
          <w:rFonts w:ascii="TH SarabunPSK" w:hAnsi="TH SarabunPSK" w:cs="TH SarabunPSK"/>
          <w:i/>
          <w:iCs/>
          <w:color w:val="000000" w:themeColor="text1"/>
          <w:sz w:val="32"/>
          <w:szCs w:val="32"/>
        </w:rPr>
        <w:t>p</w:t>
      </w:r>
      <w:r w:rsidRPr="00B07BDA">
        <w:rPr>
          <w:rFonts w:ascii="TH SarabunPSK" w:hAnsi="TH SarabunPSK" w:cs="TH SarabunPSK"/>
          <w:color w:val="000000" w:themeColor="text1"/>
          <w:sz w:val="32"/>
          <w:szCs w:val="32"/>
        </w:rPr>
        <w:t xml:space="preserve"> &lt; </w:t>
      </w:r>
      <w:r w:rsidRPr="00B07BDA">
        <w:rPr>
          <w:rFonts w:ascii="TH SarabunPSK" w:hAnsi="TH SarabunPSK" w:cs="TH SarabunPSK"/>
          <w:color w:val="000000" w:themeColor="text1"/>
          <w:sz w:val="32"/>
          <w:szCs w:val="32"/>
          <w:cs/>
        </w:rPr>
        <w:t>0.00) และนักกายภาพบำบัดมีความพึงพอใจต่อระบบในระดับมากที่สุด</w:t>
      </w:r>
      <w:r w:rsidRPr="00B07BDA">
        <w:rPr>
          <w:rFonts w:ascii="TH SarabunPSK" w:hAnsi="TH SarabunPSK" w:cs="TH SarabunPSK"/>
          <w:color w:val="000000" w:themeColor="text1"/>
          <w:sz w:val="32"/>
          <w:szCs w:val="32"/>
        </w:rPr>
        <w:t xml:space="preserve"> </w:t>
      </w:r>
      <w:r w:rsidRPr="00B07BDA">
        <w:rPr>
          <w:rFonts w:ascii="TH SarabunPSK" w:hAnsi="TH SarabunPSK" w:cs="TH SarabunPSK" w:hint="cs"/>
          <w:color w:val="000000" w:themeColor="text1"/>
          <w:sz w:val="32"/>
          <w:szCs w:val="32"/>
          <w:cs/>
        </w:rPr>
        <w:t>และเกิด</w:t>
      </w:r>
      <w:r w:rsidRPr="00B07BDA">
        <w:rPr>
          <w:rFonts w:ascii="TH SarabunPSK" w:hAnsi="TH SarabunPSK" w:cs="TH SarabunPSK"/>
          <w:color w:val="000000" w:themeColor="text1"/>
          <w:sz w:val="32"/>
          <w:szCs w:val="32"/>
        </w:rPr>
        <w:t>“</w:t>
      </w:r>
      <w:r w:rsidRPr="00B07BDA">
        <w:rPr>
          <w:rFonts w:ascii="TH SarabunPSK" w:hAnsi="TH SarabunPSK" w:cs="TH SarabunPSK" w:hint="cs"/>
          <w:color w:val="000000" w:themeColor="text1"/>
          <w:sz w:val="32"/>
          <w:szCs w:val="32"/>
          <w:cs/>
        </w:rPr>
        <w:t>ระบบสองหอคอยคู่ เจ็ดป้อมปราการ</w:t>
      </w:r>
      <w:r w:rsidRPr="00B07BDA">
        <w:rPr>
          <w:rFonts w:ascii="TH SarabunPSK" w:hAnsi="TH SarabunPSK" w:cs="TH SarabunPSK"/>
          <w:color w:val="000000" w:themeColor="text1"/>
          <w:sz w:val="32"/>
          <w:szCs w:val="32"/>
        </w:rPr>
        <w:t xml:space="preserve">” </w:t>
      </w:r>
      <w:r w:rsidRPr="00B07BDA">
        <w:rPr>
          <w:rFonts w:ascii="TH SarabunPSK" w:hAnsi="TH SarabunPSK" w:cs="TH SarabunPSK" w:hint="cs"/>
          <w:color w:val="000000" w:themeColor="text1"/>
          <w:sz w:val="32"/>
          <w:szCs w:val="32"/>
          <w:cs/>
        </w:rPr>
        <w:t>ในสนับสนุน</w:t>
      </w:r>
      <w:r w:rsidRPr="00B07BDA">
        <w:rPr>
          <w:rFonts w:ascii="TH SarabunPSK" w:hAnsi="TH SarabunPSK" w:cs="TH SarabunPSK"/>
          <w:color w:val="000000" w:themeColor="text1"/>
          <w:sz w:val="32"/>
          <w:szCs w:val="32"/>
          <w:cs/>
        </w:rPr>
        <w:t>การพัฒนาคุณภาพการฟื้นฟูผู้ป่วยโรคหลอดเลือดสมองระยะกลางเครือข่ายโรงพยาบาลชุมชน จังหวัดแพร่</w:t>
      </w:r>
    </w:p>
    <w:p w14:paraId="6FF11BF4" w14:textId="32ADF46E" w:rsidR="00F413CB" w:rsidRDefault="00F413CB" w:rsidP="00C10EB6">
      <w:pPr>
        <w:spacing w:before="120" w:after="0" w:line="240" w:lineRule="auto"/>
        <w:rPr>
          <w:rFonts w:ascii="TH SarabunPSK" w:hAnsi="TH SarabunPSK" w:cs="TH SarabunPSK"/>
          <w:b/>
          <w:bCs/>
          <w:color w:val="000000" w:themeColor="text1"/>
          <w:sz w:val="32"/>
          <w:szCs w:val="32"/>
        </w:rPr>
      </w:pPr>
    </w:p>
    <w:p w14:paraId="5DA1431E" w14:textId="6E2E89B1" w:rsidR="00F413CB" w:rsidRDefault="00F413CB" w:rsidP="00C10EB6">
      <w:pPr>
        <w:spacing w:before="120" w:after="0" w:line="240" w:lineRule="auto"/>
        <w:rPr>
          <w:rFonts w:ascii="TH SarabunPSK" w:hAnsi="TH SarabunPSK" w:cs="TH SarabunPSK"/>
          <w:b/>
          <w:bCs/>
          <w:color w:val="000000" w:themeColor="text1"/>
          <w:sz w:val="32"/>
          <w:szCs w:val="32"/>
        </w:rPr>
      </w:pPr>
    </w:p>
    <w:p w14:paraId="70566AD1" w14:textId="618327C3" w:rsidR="00B07BDA" w:rsidRPr="00B07BDA" w:rsidRDefault="004003E9" w:rsidP="00C10EB6">
      <w:pPr>
        <w:spacing w:before="120" w:after="0" w:line="240" w:lineRule="auto"/>
        <w:rPr>
          <w:rFonts w:ascii="TH SarabunPSK" w:hAnsi="TH SarabunPSK" w:cs="TH SarabunPSK"/>
          <w:b/>
          <w:bCs/>
          <w:color w:val="000000" w:themeColor="text1"/>
          <w:sz w:val="32"/>
          <w:szCs w:val="32"/>
        </w:rPr>
      </w:pPr>
      <w:r>
        <w:rPr>
          <w:rFonts w:ascii="TH SarabunPSK" w:hAnsi="TH SarabunPSK" w:cs="TH SarabunPSK"/>
          <w:noProof/>
          <w:spacing w:val="-6"/>
          <w:sz w:val="32"/>
          <w:szCs w:val="32"/>
          <w:lang w:val="th-TH"/>
        </w:rPr>
        <mc:AlternateContent>
          <mc:Choice Requires="wps">
            <w:drawing>
              <wp:anchor distT="0" distB="0" distL="114300" distR="114300" simplePos="0" relativeHeight="251812864" behindDoc="1" locked="0" layoutInCell="1" allowOverlap="1" wp14:anchorId="7F9940BF" wp14:editId="42F094CE">
                <wp:simplePos x="0" y="0"/>
                <wp:positionH relativeFrom="page">
                  <wp:align>center</wp:align>
                </wp:positionH>
                <wp:positionV relativeFrom="page">
                  <wp:align>center</wp:align>
                </wp:positionV>
                <wp:extent cx="7560000" cy="10692000"/>
                <wp:effectExtent l="0" t="0" r="0" b="0"/>
                <wp:wrapNone/>
                <wp:docPr id="1902650946" name="Text Box 1902650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24DF9AF3"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314812E7"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3509EB5B"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5896C7D1" w14:textId="0B72AD6B"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48</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940BF" id="Text Box 1902650946" o:spid="_x0000_s1038" type="#_x0000_t202" style="position:absolute;margin-left:0;margin-top:0;width:595.3pt;height:841.9pt;z-index:-2515036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" filled="f" stroked="f" strokeweight=".5pt">
                <v:textbox>
                  <w:txbxContent>
                    <w:p w14:paraId="24DF9AF3"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314812E7"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3509EB5B"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5896C7D1" w14:textId="0B72AD6B"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48</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v:textbox>
                <w10:wrap anchorx="page" anchory="page"/>
              </v:shape>
            </w:pict>
          </mc:Fallback>
        </mc:AlternateContent>
      </w:r>
      <w:r w:rsidR="00B07BDA" w:rsidRPr="00B07BDA">
        <w:rPr>
          <w:rFonts w:ascii="TH SarabunPSK" w:hAnsi="TH SarabunPSK" w:cs="TH SarabunPSK"/>
          <w:b/>
          <w:bCs/>
          <w:color w:val="000000" w:themeColor="text1"/>
          <w:sz w:val="32"/>
          <w:szCs w:val="32"/>
          <w:cs/>
        </w:rPr>
        <w:t>ข้อเสนอแน</w:t>
      </w:r>
      <w:r>
        <w:rPr>
          <w:rFonts w:ascii="TH SarabunPSK" w:hAnsi="TH SarabunPSK" w:cs="TH SarabunPSK"/>
          <w:b/>
          <w:bCs/>
          <w:noProof/>
          <w:color w:val="000000" w:themeColor="text1"/>
          <w:sz w:val="32"/>
          <w:szCs w:val="32"/>
          <w:lang w:val="th-TH"/>
        </w:rPr>
        <w:drawing>
          <wp:anchor distT="0" distB="0" distL="114300" distR="114300" simplePos="0" relativeHeight="251692031" behindDoc="1" locked="0" layoutInCell="1" allowOverlap="1" wp14:anchorId="24499336" wp14:editId="2289757C">
            <wp:simplePos x="0" y="0"/>
            <wp:positionH relativeFrom="page">
              <wp:align>center</wp:align>
            </wp:positionH>
            <wp:positionV relativeFrom="page">
              <wp:align>center</wp:align>
            </wp:positionV>
            <wp:extent cx="7560000" cy="10684800"/>
            <wp:effectExtent l="0" t="0" r="0" b="0"/>
            <wp:wrapNone/>
            <wp:docPr id="755473929"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B07BDA" w:rsidRPr="00B07BDA">
        <w:rPr>
          <w:rFonts w:ascii="TH SarabunPSK" w:hAnsi="TH SarabunPSK" w:cs="TH SarabunPSK"/>
          <w:b/>
          <w:bCs/>
          <w:color w:val="000000" w:themeColor="text1"/>
          <w:sz w:val="32"/>
          <w:szCs w:val="32"/>
          <w:cs/>
        </w:rPr>
        <w:t>ะเพื่อการวิจัยครั้งต่อไป</w:t>
      </w:r>
    </w:p>
    <w:p w14:paraId="3E4CBF86" w14:textId="22A9FC9A" w:rsidR="00B07BDA" w:rsidRPr="00B07BDA" w:rsidRDefault="00C10EB6" w:rsidP="00C10EB6">
      <w:pPr>
        <w:pStyle w:val="a4"/>
        <w:spacing w:after="0" w:line="240" w:lineRule="auto"/>
        <w:ind w:left="0" w:firstLine="567"/>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1. </w:t>
      </w:r>
      <w:r w:rsidR="00B07BDA" w:rsidRPr="00B07BDA">
        <w:rPr>
          <w:rFonts w:ascii="TH SarabunPSK" w:hAnsi="TH SarabunPSK" w:cs="TH SarabunPSK"/>
          <w:color w:val="000000" w:themeColor="text1"/>
          <w:sz w:val="32"/>
          <w:szCs w:val="32"/>
          <w:cs/>
        </w:rPr>
        <w:t>ควรออกแบบเป็นการทดลองแบบสุ่มและควบคุม (</w:t>
      </w:r>
      <w:r w:rsidR="00B07BDA" w:rsidRPr="00B07BDA">
        <w:rPr>
          <w:rFonts w:ascii="TH SarabunPSK" w:hAnsi="TH SarabunPSK" w:cs="TH SarabunPSK"/>
          <w:color w:val="000000" w:themeColor="text1"/>
          <w:sz w:val="32"/>
          <w:szCs w:val="32"/>
        </w:rPr>
        <w:t xml:space="preserve">Randomized Controlled Trials; RCT) </w:t>
      </w:r>
      <w:r w:rsidR="00B07BDA" w:rsidRPr="00B07BDA">
        <w:rPr>
          <w:rFonts w:ascii="TH SarabunPSK" w:hAnsi="TH SarabunPSK" w:cs="TH SarabunPSK"/>
          <w:color w:val="000000" w:themeColor="text1"/>
          <w:sz w:val="32"/>
          <w:szCs w:val="32"/>
          <w:cs/>
        </w:rPr>
        <w:t>หรือการวิจัยแบบกึ่งทดลองที่มีกลุ่มเปรียบเทียบจากโรงพยาบาลชุมชนอื่นที่ยังไม่ได้ดำเนินการพัฒนาระบบ เพื่อเพิ่มความน่าเชื่อถือและลดอคติจากการออกแบบ</w:t>
      </w:r>
    </w:p>
    <w:p w14:paraId="215C4B3A" w14:textId="13F134A6" w:rsidR="00B07BDA" w:rsidRPr="00B07BDA" w:rsidRDefault="00C10EB6" w:rsidP="00C10EB6">
      <w:pPr>
        <w:pStyle w:val="a4"/>
        <w:spacing w:after="0" w:line="240" w:lineRule="auto"/>
        <w:ind w:left="0" w:firstLine="567"/>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2. </w:t>
      </w:r>
      <w:r w:rsidR="00B07BDA" w:rsidRPr="00B07BDA">
        <w:rPr>
          <w:rFonts w:ascii="TH SarabunPSK" w:hAnsi="TH SarabunPSK" w:cs="TH SarabunPSK"/>
          <w:color w:val="000000" w:themeColor="text1"/>
          <w:sz w:val="32"/>
          <w:szCs w:val="32"/>
          <w:cs/>
        </w:rPr>
        <w:t xml:space="preserve">ควรขยายขนาดกลุ่มตัวอย่างและระยะเวลาการติดตามผลเป็น 12 เดือนหรือมากกว่า เพื่อประเมินความยั่งยืนของผลลัพธ์การฟื้นฟู อัตรา </w:t>
      </w:r>
      <w:r w:rsidR="00B07BDA" w:rsidRPr="00B07BDA">
        <w:rPr>
          <w:rFonts w:ascii="TH SarabunPSK" w:hAnsi="TH SarabunPSK" w:cs="TH SarabunPSK"/>
          <w:color w:val="000000" w:themeColor="text1"/>
          <w:sz w:val="32"/>
          <w:szCs w:val="32"/>
        </w:rPr>
        <w:t xml:space="preserve">Re-admission rate </w:t>
      </w:r>
      <w:r w:rsidR="00B07BDA" w:rsidRPr="00B07BDA">
        <w:rPr>
          <w:rFonts w:ascii="TH SarabunPSK" w:hAnsi="TH SarabunPSK" w:cs="TH SarabunPSK"/>
          <w:color w:val="000000" w:themeColor="text1"/>
          <w:sz w:val="32"/>
          <w:szCs w:val="32"/>
          <w:cs/>
        </w:rPr>
        <w:t>และอัตราการพึ่งพาผู้ดูแลในระยะยาว</w:t>
      </w:r>
    </w:p>
    <w:p w14:paraId="6BA0007B" w14:textId="04406FA1" w:rsidR="00B07BDA" w:rsidRPr="00C10EB6" w:rsidRDefault="00C10EB6" w:rsidP="00C10EB6">
      <w:pPr>
        <w:pStyle w:val="a4"/>
        <w:spacing w:after="0" w:line="240" w:lineRule="auto"/>
        <w:ind w:left="0" w:firstLine="567"/>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3. </w:t>
      </w:r>
      <w:r w:rsidR="00B07BDA" w:rsidRPr="00B07BDA">
        <w:rPr>
          <w:rFonts w:ascii="TH SarabunPSK" w:hAnsi="TH SarabunPSK" w:cs="TH SarabunPSK"/>
          <w:color w:val="000000" w:themeColor="text1"/>
          <w:sz w:val="32"/>
          <w:szCs w:val="32"/>
          <w:cs/>
        </w:rPr>
        <w:t>ควรศึกษาผลลัพธ์ด้านคุณภาพชีวิต ของผู้ป่วยและผู้ดูแล ภาวะซึมเศร้าหลังโรคหลอดเลือดสมอง และต้นทุน-ประสิทธิผล เปรียบเทียบระหว่างรูปแบบการบริการต่างๆ เพื่อสนับสนุนการตัดสินใจเชิงนโยบาย</w:t>
      </w:r>
    </w:p>
    <w:p w14:paraId="743F6A3D" w14:textId="77777777" w:rsidR="00B07BDA" w:rsidRPr="00B07BDA" w:rsidRDefault="00B07BDA" w:rsidP="00C10EB6">
      <w:pPr>
        <w:spacing w:before="120" w:after="0" w:line="240" w:lineRule="auto"/>
        <w:jc w:val="thaiDistribute"/>
        <w:rPr>
          <w:rFonts w:ascii="TH SarabunPSK" w:hAnsi="TH SarabunPSK" w:cs="TH SarabunPSK"/>
          <w:b/>
          <w:bCs/>
          <w:color w:val="000000" w:themeColor="text1"/>
          <w:sz w:val="32"/>
          <w:szCs w:val="32"/>
        </w:rPr>
      </w:pPr>
      <w:r w:rsidRPr="00B07BDA">
        <w:rPr>
          <w:rFonts w:ascii="TH SarabunPSK" w:hAnsi="TH SarabunPSK" w:cs="TH SarabunPSK"/>
          <w:b/>
          <w:bCs/>
          <w:color w:val="000000" w:themeColor="text1"/>
          <w:sz w:val="32"/>
          <w:szCs w:val="32"/>
          <w:cs/>
        </w:rPr>
        <w:t>ข้อเสนอแนะเพื่อนำไปใช้ประโยชน์</w:t>
      </w:r>
    </w:p>
    <w:p w14:paraId="3FDB943B" w14:textId="78DDC054" w:rsidR="00B07BDA" w:rsidRPr="00B07BDA" w:rsidRDefault="00C10EB6" w:rsidP="00C10EB6">
      <w:pPr>
        <w:pStyle w:val="a4"/>
        <w:spacing w:after="0" w:line="240" w:lineRule="auto"/>
        <w:ind w:left="0" w:firstLine="567"/>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1. </w:t>
      </w:r>
      <w:r w:rsidR="00B07BDA" w:rsidRPr="00B07BDA">
        <w:rPr>
          <w:rFonts w:ascii="TH SarabunPSK" w:hAnsi="TH SarabunPSK" w:cs="TH SarabunPSK"/>
          <w:color w:val="000000" w:themeColor="text1"/>
          <w:sz w:val="32"/>
          <w:szCs w:val="32"/>
          <w:cs/>
        </w:rPr>
        <w:t>ด้านระบบและนโยบาย ควรนำระบบบริการฟื้นฟูผู้ป่วยโรคหลอดเลือดสมองระยะกลางที่</w:t>
      </w:r>
      <w:r w:rsidR="00B07BDA" w:rsidRPr="00C10EB6">
        <w:rPr>
          <w:rFonts w:ascii="TH SarabunPSK" w:hAnsi="TH SarabunPSK" w:cs="TH SarabunPSK"/>
          <w:color w:val="000000" w:themeColor="text1"/>
          <w:spacing w:val="-4"/>
          <w:sz w:val="32"/>
          <w:szCs w:val="32"/>
          <w:cs/>
        </w:rPr>
        <w:t xml:space="preserve">พัฒนาขึ้น ทั้งแนวทาง </w:t>
      </w:r>
      <w:r w:rsidR="00B07BDA" w:rsidRPr="00C10EB6">
        <w:rPr>
          <w:rFonts w:ascii="TH SarabunPSK" w:hAnsi="TH SarabunPSK" w:cs="TH SarabunPSK"/>
          <w:color w:val="000000" w:themeColor="text1"/>
          <w:spacing w:val="-4"/>
          <w:sz w:val="32"/>
          <w:szCs w:val="32"/>
        </w:rPr>
        <w:t xml:space="preserve">Potential-Based Approach, Standing order </w:t>
      </w:r>
      <w:r w:rsidR="00B07BDA" w:rsidRPr="00C10EB6">
        <w:rPr>
          <w:rFonts w:ascii="TH SarabunPSK" w:hAnsi="TH SarabunPSK" w:cs="TH SarabunPSK"/>
          <w:color w:val="000000" w:themeColor="text1"/>
          <w:spacing w:val="-4"/>
          <w:sz w:val="32"/>
          <w:szCs w:val="32"/>
          <w:cs/>
        </w:rPr>
        <w:t>มาตรฐาน และระบบ</w:t>
      </w:r>
      <w:r w:rsidR="00B07BDA" w:rsidRPr="00B07BDA">
        <w:rPr>
          <w:rFonts w:ascii="TH SarabunPSK" w:hAnsi="TH SarabunPSK" w:cs="TH SarabunPSK"/>
          <w:color w:val="000000" w:themeColor="text1"/>
          <w:sz w:val="32"/>
          <w:szCs w:val="32"/>
          <w:cs/>
        </w:rPr>
        <w:t xml:space="preserve"> </w:t>
      </w:r>
      <w:r w:rsidR="00B07BDA" w:rsidRPr="00B07BDA">
        <w:rPr>
          <w:rFonts w:ascii="TH SarabunPSK" w:hAnsi="TH SarabunPSK" w:cs="TH SarabunPSK"/>
          <w:color w:val="000000" w:themeColor="text1"/>
          <w:sz w:val="32"/>
          <w:szCs w:val="32"/>
        </w:rPr>
        <w:t xml:space="preserve">Line </w:t>
      </w:r>
      <w:r w:rsidR="00B07BDA" w:rsidRPr="00C10EB6">
        <w:rPr>
          <w:rFonts w:ascii="TH SarabunPSK" w:hAnsi="TH SarabunPSK" w:cs="TH SarabunPSK"/>
          <w:color w:val="000000" w:themeColor="text1"/>
          <w:spacing w:val="-4"/>
          <w:sz w:val="32"/>
          <w:szCs w:val="32"/>
        </w:rPr>
        <w:t>Consult</w:t>
      </w:r>
      <w:r w:rsidR="00B07BDA" w:rsidRPr="00B07BDA">
        <w:rPr>
          <w:rFonts w:ascii="TH SarabunPSK" w:hAnsi="TH SarabunPSK" w:cs="TH SarabunPSK"/>
          <w:color w:val="000000" w:themeColor="text1"/>
          <w:sz w:val="32"/>
          <w:szCs w:val="32"/>
        </w:rPr>
        <w:t xml:space="preserve"> </w:t>
      </w:r>
      <w:r w:rsidR="00B07BDA" w:rsidRPr="00B07BDA">
        <w:rPr>
          <w:rFonts w:ascii="TH SarabunPSK" w:hAnsi="TH SarabunPSK" w:cs="TH SarabunPSK"/>
          <w:color w:val="000000" w:themeColor="text1"/>
          <w:sz w:val="32"/>
          <w:szCs w:val="32"/>
          <w:cs/>
        </w:rPr>
        <w:t>ไปขยายผลสู่เครือข่ายโรงพยาบาลชุมชนในจังหวัดใกล้เคียงที่มีบริบทคล้ายคลึงกัน โดยจัดทำเป็นคู่มือปฏิบัติการที่ชัดเจนสำหรับพื้นที่ที่ขาดแคลนแพทย์เวชศาสตร์ฟื้นฟู</w:t>
      </w:r>
    </w:p>
    <w:p w14:paraId="65D26ED4" w14:textId="752BC593" w:rsidR="00B07BDA" w:rsidRPr="00B07BDA" w:rsidRDefault="00C10EB6" w:rsidP="00C10EB6">
      <w:pPr>
        <w:pStyle w:val="a4"/>
        <w:spacing w:after="0" w:line="240" w:lineRule="auto"/>
        <w:ind w:left="0" w:firstLine="567"/>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2. </w:t>
      </w:r>
      <w:r w:rsidR="00B07BDA" w:rsidRPr="00B07BDA">
        <w:rPr>
          <w:rFonts w:ascii="TH SarabunPSK" w:hAnsi="TH SarabunPSK" w:cs="TH SarabunPSK"/>
          <w:color w:val="000000" w:themeColor="text1"/>
          <w:sz w:val="32"/>
          <w:szCs w:val="32"/>
          <w:cs/>
        </w:rPr>
        <w:t xml:space="preserve">ด้านการพัฒนาบุคลากร ควรจัดการอบรมเชิงปฏิบัติการสำหรับ </w:t>
      </w:r>
      <w:r w:rsidR="00B07BDA" w:rsidRPr="00B07BDA">
        <w:rPr>
          <w:rFonts w:ascii="TH SarabunPSK" w:hAnsi="TH SarabunPSK" w:cs="TH SarabunPSK"/>
          <w:color w:val="000000" w:themeColor="text1"/>
          <w:sz w:val="32"/>
          <w:szCs w:val="32"/>
        </w:rPr>
        <w:t xml:space="preserve">PT Case Manager </w:t>
      </w:r>
      <w:r w:rsidR="00B07BDA" w:rsidRPr="00B07BDA">
        <w:rPr>
          <w:rFonts w:ascii="TH SarabunPSK" w:hAnsi="TH SarabunPSK" w:cs="TH SarabunPSK"/>
          <w:color w:val="000000" w:themeColor="text1"/>
          <w:sz w:val="32"/>
          <w:szCs w:val="32"/>
          <w:cs/>
        </w:rPr>
        <w:t xml:space="preserve">และนักกายภาพบำบัดผู้ดูแลผู้ป่วยอย่างต่อเนื่อง เพื่อพัฒนาทักษะการวางแผนฟื้นฟูรายบุคคล การใช้แบบประเมิน </w:t>
      </w:r>
      <w:r w:rsidR="00B07BDA" w:rsidRPr="00B07BDA">
        <w:rPr>
          <w:rFonts w:ascii="TH SarabunPSK" w:hAnsi="TH SarabunPSK" w:cs="TH SarabunPSK"/>
          <w:color w:val="000000" w:themeColor="text1"/>
          <w:sz w:val="32"/>
          <w:szCs w:val="32"/>
        </w:rPr>
        <w:t xml:space="preserve">STREAM </w:t>
      </w:r>
      <w:r w:rsidR="00B07BDA" w:rsidRPr="00B07BDA">
        <w:rPr>
          <w:rFonts w:ascii="TH SarabunPSK" w:hAnsi="TH SarabunPSK" w:cs="TH SarabunPSK"/>
          <w:color w:val="000000" w:themeColor="text1"/>
          <w:sz w:val="32"/>
          <w:szCs w:val="32"/>
          <w:cs/>
        </w:rPr>
        <w:t>และการวัดผลด้วย</w:t>
      </w:r>
      <w:r w:rsidR="00B07BDA" w:rsidRPr="00B07BDA">
        <w:rPr>
          <w:rFonts w:ascii="TH SarabunPSK" w:hAnsi="TH SarabunPSK" w:cs="TH SarabunPSK"/>
          <w:color w:val="000000" w:themeColor="text1"/>
          <w:sz w:val="32"/>
          <w:szCs w:val="32"/>
        </w:rPr>
        <w:t xml:space="preserve">Effectiveness Index </w:t>
      </w:r>
      <w:r w:rsidR="00B07BDA" w:rsidRPr="00B07BDA">
        <w:rPr>
          <w:rFonts w:ascii="TH SarabunPSK" w:hAnsi="TH SarabunPSK" w:cs="TH SarabunPSK"/>
          <w:color w:val="000000" w:themeColor="text1"/>
          <w:sz w:val="32"/>
          <w:szCs w:val="32"/>
          <w:cs/>
        </w:rPr>
        <w:t>อย่างเป็นระบบ</w:t>
      </w:r>
    </w:p>
    <w:p w14:paraId="59C60347" w14:textId="0DC8ABCC" w:rsidR="0026095E" w:rsidRPr="00C10EB6" w:rsidRDefault="00C10EB6" w:rsidP="00C10EB6">
      <w:pPr>
        <w:pStyle w:val="a4"/>
        <w:spacing w:after="0" w:line="240" w:lineRule="auto"/>
        <w:ind w:left="0" w:firstLine="567"/>
        <w:jc w:val="thaiDistribute"/>
        <w:rPr>
          <w:rFonts w:ascii="TH SarabunPSK" w:hAnsi="TH SarabunPSK" w:cs="TH SarabunPSK"/>
          <w:color w:val="000000" w:themeColor="text1"/>
          <w:sz w:val="32"/>
          <w:szCs w:val="32"/>
        </w:rPr>
      </w:pPr>
      <w:r w:rsidRPr="00C10EB6">
        <w:rPr>
          <w:rFonts w:ascii="TH SarabunPSK" w:hAnsi="TH SarabunPSK" w:cs="TH SarabunPSK"/>
          <w:color w:val="000000" w:themeColor="text1"/>
          <w:spacing w:val="-4"/>
          <w:sz w:val="32"/>
          <w:szCs w:val="32"/>
        </w:rPr>
        <w:lastRenderedPageBreak/>
        <w:t xml:space="preserve">3. </w:t>
      </w:r>
      <w:r w:rsidR="00B07BDA" w:rsidRPr="00C10EB6">
        <w:rPr>
          <w:rFonts w:ascii="TH SarabunPSK" w:hAnsi="TH SarabunPSK" w:cs="TH SarabunPSK"/>
          <w:color w:val="000000" w:themeColor="text1"/>
          <w:spacing w:val="-4"/>
          <w:sz w:val="32"/>
          <w:szCs w:val="32"/>
          <w:cs/>
        </w:rPr>
        <w:t>ด้านระบบข้อมูล ควรบูรณาการตัวชี้วัดใหม่</w:t>
      </w:r>
      <w:r w:rsidR="00B07BDA" w:rsidRPr="00B07BDA">
        <w:rPr>
          <w:rFonts w:ascii="TH SarabunPSK" w:hAnsi="TH SarabunPSK" w:cs="TH SarabunPSK"/>
          <w:color w:val="000000" w:themeColor="text1"/>
          <w:sz w:val="32"/>
          <w:szCs w:val="32"/>
          <w:cs/>
        </w:rPr>
        <w:t xml:space="preserve"> ได้แก่ </w:t>
      </w:r>
      <w:r w:rsidR="00B07BDA" w:rsidRPr="00B07BDA">
        <w:rPr>
          <w:rFonts w:ascii="TH SarabunPSK" w:hAnsi="TH SarabunPSK" w:cs="TH SarabunPSK"/>
          <w:color w:val="000000" w:themeColor="text1"/>
          <w:sz w:val="32"/>
          <w:szCs w:val="32"/>
        </w:rPr>
        <w:t xml:space="preserve">Effectiveness Index of BI scores </w:t>
      </w:r>
      <w:r w:rsidR="00B07BDA" w:rsidRPr="00B07BDA">
        <w:rPr>
          <w:rFonts w:ascii="TH SarabunPSK" w:hAnsi="TH SarabunPSK" w:cs="TH SarabunPSK"/>
          <w:color w:val="000000" w:themeColor="text1"/>
          <w:sz w:val="32"/>
          <w:szCs w:val="32"/>
          <w:cs/>
        </w:rPr>
        <w:t xml:space="preserve">และ </w:t>
      </w:r>
      <w:r w:rsidR="00B07BDA" w:rsidRPr="00B07BDA">
        <w:rPr>
          <w:rFonts w:ascii="TH SarabunPSK" w:hAnsi="TH SarabunPSK" w:cs="TH SarabunPSK"/>
          <w:color w:val="000000" w:themeColor="text1"/>
          <w:sz w:val="32"/>
          <w:szCs w:val="32"/>
        </w:rPr>
        <w:t xml:space="preserve">Effectiveness Index of STREAM scores </w:t>
      </w:r>
      <w:r w:rsidR="00B07BDA" w:rsidRPr="00B07BDA">
        <w:rPr>
          <w:rFonts w:ascii="TH SarabunPSK" w:hAnsi="TH SarabunPSK" w:cs="TH SarabunPSK"/>
          <w:color w:val="000000" w:themeColor="text1"/>
          <w:sz w:val="32"/>
          <w:szCs w:val="32"/>
          <w:cs/>
        </w:rPr>
        <w:t xml:space="preserve">เข้าสู่ระบบ </w:t>
      </w:r>
      <w:r w:rsidR="00B07BDA" w:rsidRPr="00B07BDA">
        <w:rPr>
          <w:rFonts w:ascii="TH SarabunPSK" w:hAnsi="TH SarabunPSK" w:cs="TH SarabunPSK"/>
          <w:color w:val="000000" w:themeColor="text1"/>
          <w:sz w:val="32"/>
          <w:szCs w:val="32"/>
        </w:rPr>
        <w:t xml:space="preserve">PIMC </w:t>
      </w:r>
      <w:r w:rsidR="00B07BDA" w:rsidRPr="00B07BDA">
        <w:rPr>
          <w:rFonts w:ascii="TH SarabunPSK" w:hAnsi="TH SarabunPSK" w:cs="TH SarabunPSK"/>
          <w:color w:val="000000" w:themeColor="text1"/>
          <w:sz w:val="32"/>
          <w:szCs w:val="32"/>
          <w:cs/>
        </w:rPr>
        <w:t>ของจังหวัด เพื่อให้การติดตามผลลัพธ์มีความสะดวก ทันเวลา และเปรียบเทียบได้ระหว่างโรงพยาบาลชุมชนทุกแห่ง</w:t>
      </w:r>
    </w:p>
    <w:p w14:paraId="492AE009" w14:textId="6CAD91FA" w:rsidR="007E4EFC" w:rsidRPr="00235EC4" w:rsidRDefault="007E4EFC" w:rsidP="0026095E">
      <w:pPr>
        <w:spacing w:before="120" w:after="0" w:line="240" w:lineRule="auto"/>
        <w:jc w:val="thaiDistribute"/>
        <w:rPr>
          <w:rFonts w:ascii="TH Sarabun New" w:hAnsi="TH Sarabun New" w:cs="TH Sarabun New"/>
          <w:b/>
          <w:bCs/>
          <w:color w:val="000000" w:themeColor="text1"/>
          <w:sz w:val="32"/>
          <w:szCs w:val="32"/>
        </w:rPr>
      </w:pPr>
      <w:r w:rsidRPr="00235EC4">
        <w:rPr>
          <w:rFonts w:ascii="TH Sarabun New" w:hAnsi="TH Sarabun New" w:cs="TH Sarabun New" w:hint="cs"/>
          <w:b/>
          <w:bCs/>
          <w:color w:val="000000" w:themeColor="text1"/>
          <w:sz w:val="32"/>
          <w:szCs w:val="32"/>
          <w:cs/>
        </w:rPr>
        <w:t>เอกสารอ้างอิง</w:t>
      </w:r>
    </w:p>
    <w:p w14:paraId="26E07F4E"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 xml:space="preserve">กองยุทธศาสตร์และแผนงาน สำนักงานปลัดกระทรวงสาธารณสุข. (2566). </w:t>
      </w:r>
      <w:r w:rsidRPr="00283E7C">
        <w:rPr>
          <w:rFonts w:ascii="TH SarabunPSK" w:hAnsi="TH SarabunPSK" w:cs="TH SarabunPSK"/>
          <w:i/>
          <w:iCs/>
          <w:color w:val="000000" w:themeColor="text1"/>
          <w:sz w:val="32"/>
          <w:szCs w:val="32"/>
          <w:cs/>
        </w:rPr>
        <w:t>สาเหตุการตาย ใน สถิติสาธารณสุข 2565</w:t>
      </w:r>
      <w:r w:rsidRPr="00283E7C">
        <w:rPr>
          <w:rFonts w:ascii="TH SarabunPSK" w:hAnsi="TH SarabunPSK" w:cs="TH SarabunPSK"/>
          <w:color w:val="000000" w:themeColor="text1"/>
          <w:sz w:val="32"/>
          <w:szCs w:val="32"/>
          <w:cs/>
        </w:rPr>
        <w:t xml:space="preserve">. </w:t>
      </w:r>
      <w:hyperlink r:id="rId19" w:history="1">
        <w:r w:rsidRPr="00283E7C">
          <w:rPr>
            <w:rStyle w:val="af6"/>
            <w:rFonts w:ascii="TH SarabunPSK" w:hAnsi="TH SarabunPSK" w:cs="TH SarabunPSK"/>
            <w:color w:val="000000" w:themeColor="text1"/>
            <w:sz w:val="32"/>
            <w:szCs w:val="32"/>
            <w:u w:val="none"/>
          </w:rPr>
          <w:t>https://spd.moph.go.th/wp-content/uploads/</w:t>
        </w:r>
        <w:r w:rsidRPr="00283E7C">
          <w:rPr>
            <w:rStyle w:val="af6"/>
            <w:rFonts w:ascii="TH SarabunPSK" w:hAnsi="TH SarabunPSK" w:cs="TH SarabunPSK"/>
            <w:color w:val="000000" w:themeColor="text1"/>
            <w:sz w:val="32"/>
            <w:szCs w:val="32"/>
            <w:u w:val="none"/>
            <w:cs/>
          </w:rPr>
          <w:t>2023/11/</w:t>
        </w:r>
        <w:r w:rsidRPr="00283E7C">
          <w:rPr>
            <w:rStyle w:val="af6"/>
            <w:rFonts w:ascii="TH SarabunPSK" w:hAnsi="TH SarabunPSK" w:cs="TH SarabunPSK"/>
            <w:color w:val="000000" w:themeColor="text1"/>
            <w:sz w:val="32"/>
            <w:szCs w:val="32"/>
            <w:u w:val="none"/>
          </w:rPr>
          <w:t>Hstatistic</w:t>
        </w:r>
        <w:r w:rsidRPr="00283E7C">
          <w:rPr>
            <w:rStyle w:val="af6"/>
            <w:rFonts w:ascii="TH SarabunPSK" w:hAnsi="TH SarabunPSK" w:cs="TH SarabunPSK"/>
            <w:color w:val="000000" w:themeColor="text1"/>
            <w:sz w:val="32"/>
            <w:szCs w:val="32"/>
            <w:u w:val="none"/>
            <w:cs/>
          </w:rPr>
          <w:t>65.</w:t>
        </w:r>
        <w:r w:rsidRPr="00283E7C">
          <w:rPr>
            <w:rStyle w:val="af6"/>
            <w:rFonts w:ascii="TH SarabunPSK" w:hAnsi="TH SarabunPSK" w:cs="TH SarabunPSK"/>
            <w:color w:val="000000" w:themeColor="text1"/>
            <w:sz w:val="32"/>
            <w:szCs w:val="32"/>
            <w:u w:val="none"/>
          </w:rPr>
          <w:t>pdf</w:t>
        </w:r>
      </w:hyperlink>
    </w:p>
    <w:p w14:paraId="0D808D09"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เขมินทรา พันธุ์บุญปลูก</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ดลสุข พงษ์นิกร</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สาวิตรี วงค์หาญ</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 xml:space="preserve">และ วรัญญา สมฤทธิ์. (2566). ผลลัพธ์และการพยากรณ์โรคของผู้ป่วยระยะกลางในจังหวัดลำปาง. </w:t>
      </w:r>
      <w:r w:rsidRPr="00283E7C">
        <w:rPr>
          <w:rFonts w:ascii="TH SarabunPSK" w:hAnsi="TH SarabunPSK" w:cs="TH SarabunPSK"/>
          <w:i/>
          <w:iCs/>
          <w:color w:val="000000" w:themeColor="text1"/>
          <w:sz w:val="32"/>
          <w:szCs w:val="32"/>
          <w:cs/>
        </w:rPr>
        <w:t>วารสารกรมการแพทย์</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48</w:t>
      </w:r>
      <w:r w:rsidRPr="00283E7C">
        <w:rPr>
          <w:rFonts w:ascii="TH SarabunPSK" w:hAnsi="TH SarabunPSK" w:cs="TH SarabunPSK"/>
          <w:color w:val="000000" w:themeColor="text1"/>
          <w:sz w:val="32"/>
          <w:szCs w:val="32"/>
          <w:cs/>
        </w:rPr>
        <w:t>(3)</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58-66.</w:t>
      </w:r>
    </w:p>
    <w:p w14:paraId="17AF4081"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 xml:space="preserve">จามจุรีย์ เลิศจันทร์ และ มาลัยวรรณ ทิพย์ปินวงค์. (2564). </w:t>
      </w:r>
      <w:r w:rsidRPr="00283E7C">
        <w:rPr>
          <w:rFonts w:ascii="TH SarabunPSK" w:hAnsi="TH SarabunPSK" w:cs="TH SarabunPSK"/>
          <w:i/>
          <w:iCs/>
          <w:color w:val="000000" w:themeColor="text1"/>
          <w:sz w:val="32"/>
          <w:szCs w:val="32"/>
          <w:cs/>
        </w:rPr>
        <w:t>โครงการพัฒนาระบบบริการการบริบาลฟื้นฟูผู้ป่วยระยะกลาง (</w:t>
      </w:r>
      <w:r w:rsidRPr="00283E7C">
        <w:rPr>
          <w:rFonts w:ascii="TH SarabunPSK" w:hAnsi="TH SarabunPSK" w:cs="TH SarabunPSK"/>
          <w:i/>
          <w:iCs/>
          <w:color w:val="000000" w:themeColor="text1"/>
          <w:sz w:val="32"/>
          <w:szCs w:val="32"/>
        </w:rPr>
        <w:t xml:space="preserve">Intermediate Care) </w:t>
      </w:r>
      <w:r w:rsidRPr="00283E7C">
        <w:rPr>
          <w:rFonts w:ascii="TH SarabunPSK" w:hAnsi="TH SarabunPSK" w:cs="TH SarabunPSK"/>
          <w:i/>
          <w:iCs/>
          <w:color w:val="000000" w:themeColor="text1"/>
          <w:sz w:val="32"/>
          <w:szCs w:val="32"/>
          <w:cs/>
        </w:rPr>
        <w:t>จังหวัดเชียงใหม่</w:t>
      </w:r>
      <w:r w:rsidRPr="00283E7C">
        <w:rPr>
          <w:rFonts w:ascii="TH SarabunPSK" w:hAnsi="TH SarabunPSK" w:cs="TH SarabunPSK"/>
          <w:color w:val="000000" w:themeColor="text1"/>
          <w:sz w:val="32"/>
          <w:szCs w:val="32"/>
          <w:cs/>
        </w:rPr>
        <w:t>. บริษัทสยามพิมพ์นานา จำกัด.</w:t>
      </w:r>
    </w:p>
    <w:p w14:paraId="394A4B1D"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 xml:space="preserve">ชาติชาย ตั้งวินิต. (2566). ผลลัพธ์การฟื้นฟูสมรรถภาพระยะกลางของผู้ป่วยในโรงพยาบาลป่าตอง จังหวัดภูเก็ต. </w:t>
      </w:r>
      <w:r w:rsidRPr="00283E7C">
        <w:rPr>
          <w:rFonts w:ascii="TH SarabunPSK" w:hAnsi="TH SarabunPSK" w:cs="TH SarabunPSK"/>
          <w:i/>
          <w:iCs/>
          <w:color w:val="000000" w:themeColor="text1"/>
          <w:sz w:val="32"/>
          <w:szCs w:val="32"/>
          <w:cs/>
        </w:rPr>
        <w:t>วารสารวิทยาศาสตร์สุขภาพและสาธารณสุข วชิระภูเก็ต</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3</w:t>
      </w:r>
      <w:r w:rsidRPr="00283E7C">
        <w:rPr>
          <w:rFonts w:ascii="TH SarabunPSK" w:hAnsi="TH SarabunPSK" w:cs="TH SarabunPSK"/>
          <w:color w:val="000000" w:themeColor="text1"/>
          <w:sz w:val="32"/>
          <w:szCs w:val="32"/>
          <w:cs/>
        </w:rPr>
        <w:t>(2)</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39-48.</w:t>
      </w:r>
    </w:p>
    <w:p w14:paraId="72305E7D"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 xml:space="preserve">ฐานข้อมูลการดูแลผู้ป่วยระยะกลาง </w:t>
      </w:r>
      <w:r w:rsidRPr="00283E7C">
        <w:rPr>
          <w:rFonts w:ascii="TH SarabunPSK" w:hAnsi="TH SarabunPSK" w:cs="TH SarabunPSK"/>
          <w:color w:val="000000" w:themeColor="text1"/>
          <w:sz w:val="32"/>
          <w:szCs w:val="32"/>
        </w:rPr>
        <w:t xml:space="preserve">PIMC </w:t>
      </w:r>
      <w:r w:rsidRPr="00283E7C">
        <w:rPr>
          <w:rFonts w:ascii="TH SarabunPSK" w:hAnsi="TH SarabunPSK" w:cs="TH SarabunPSK"/>
          <w:color w:val="000000" w:themeColor="text1"/>
          <w:sz w:val="32"/>
          <w:szCs w:val="32"/>
          <w:cs/>
        </w:rPr>
        <w:t xml:space="preserve">โรงพยาบาลแพร่. (2566). </w:t>
      </w:r>
      <w:r w:rsidRPr="00283E7C">
        <w:rPr>
          <w:rFonts w:ascii="TH SarabunPSK" w:hAnsi="TH SarabunPSK" w:cs="TH SarabunPSK"/>
          <w:i/>
          <w:iCs/>
          <w:color w:val="000000" w:themeColor="text1"/>
          <w:sz w:val="32"/>
          <w:szCs w:val="32"/>
          <w:cs/>
        </w:rPr>
        <w:t>สถิติผู้ป่วยโรคหลอดเลือดสมองที่ได้รับการส่งต่อเพื่อรับบริการฟื้นฟูสภาพระยะกลาง</w:t>
      </w:r>
      <w:r w:rsidRPr="00283E7C">
        <w:rPr>
          <w:rFonts w:ascii="TH SarabunPSK" w:hAnsi="TH SarabunPSK" w:cs="TH SarabunPSK"/>
          <w:color w:val="000000" w:themeColor="text1"/>
          <w:sz w:val="32"/>
          <w:szCs w:val="32"/>
          <w:cs/>
        </w:rPr>
        <w:t>. แพร่.</w:t>
      </w:r>
    </w:p>
    <w:p w14:paraId="44A5E223" w14:textId="31466FE9" w:rsidR="00C10EB6" w:rsidRPr="00283E7C" w:rsidRDefault="004003E9" w:rsidP="00C10EB6">
      <w:pPr>
        <w:spacing w:after="0" w:line="240" w:lineRule="auto"/>
        <w:ind w:left="851" w:hanging="851"/>
        <w:rPr>
          <w:rFonts w:ascii="TH SarabunPSK" w:hAnsi="TH SarabunPSK" w:cs="TH SarabunPSK"/>
          <w:color w:val="000000" w:themeColor="text1"/>
          <w:sz w:val="32"/>
          <w:szCs w:val="32"/>
        </w:rPr>
      </w:pPr>
      <w:r>
        <w:rPr>
          <w:rFonts w:ascii="TH SarabunPSK" w:hAnsi="TH SarabunPSK" w:cs="TH SarabunPSK"/>
          <w:noProof/>
          <w:spacing w:val="-6"/>
          <w:sz w:val="32"/>
          <w:szCs w:val="32"/>
          <w:lang w:val="th-TH"/>
        </w:rPr>
        <mc:AlternateContent>
          <mc:Choice Requires="wps">
            <w:drawing>
              <wp:anchor distT="0" distB="0" distL="114300" distR="114300" simplePos="0" relativeHeight="251798528" behindDoc="1" locked="0" layoutInCell="1" allowOverlap="1" wp14:anchorId="76400127" wp14:editId="0E6CD6F0">
                <wp:simplePos x="0" y="0"/>
                <wp:positionH relativeFrom="page">
                  <wp:align>center</wp:align>
                </wp:positionH>
                <wp:positionV relativeFrom="page">
                  <wp:align>center</wp:align>
                </wp:positionV>
                <wp:extent cx="7560000" cy="10692000"/>
                <wp:effectExtent l="0" t="0" r="0" b="0"/>
                <wp:wrapNone/>
                <wp:docPr id="1591166778" name="Text Box 1591166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4EF83DFB"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246E9636" w14:textId="32D07418"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00127" id="Text Box 1591166778" o:spid="_x0000_s1039" type="#_x0000_t202" style="position:absolute;left:0;text-align:left;margin-left:0;margin-top:0;width:595.3pt;height:841.9pt;z-index:-2515179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" filled="f" stroked="f" strokeweight=".5pt">
                <v:textbox>
                  <w:txbxContent>
                    <w:p w14:paraId="4EF83DFB" w14:textId="77777777" w:rsidR="004003E9" w:rsidRPr="004003E9" w:rsidRDefault="004003E9" w:rsidP="004003E9">
                      <w:pPr>
                        <w:tabs>
                          <w:tab w:val="left" w:pos="1134"/>
                        </w:tabs>
                        <w:spacing w:before="720" w:after="0"/>
                        <w:rPr>
                          <w:rFonts w:ascii="TH SarabunPSK" w:hAnsi="TH SarabunPSK" w:cs="TH SarabunPSK"/>
                          <w:b/>
                          <w:bCs/>
                          <w:color w:val="40718F"/>
                        </w:rPr>
                      </w:pPr>
                      <w:r>
                        <w:rPr>
                          <w:rFonts w:ascii="TH SarabunPSK" w:hAnsi="TH SarabunPSK" w:cs="TH SarabunPSK"/>
                          <w:b/>
                          <w:bCs/>
                          <w:color w:val="40718F"/>
                        </w:rPr>
                        <w:tab/>
                      </w:r>
                      <w:r w:rsidRPr="004003E9">
                        <w:rPr>
                          <w:rFonts w:ascii="TH SarabunPSK" w:hAnsi="TH SarabunPSK" w:cs="TH SarabunPSK" w:hint="cs"/>
                          <w:b/>
                          <w:bCs/>
                          <w:color w:val="40718F"/>
                          <w:cs/>
                        </w:rPr>
                        <w:t>การพัฒนาคุณภาพการฟื้นฟูผู้ป่วยโรคหลอดเลือดสมองระยะกลางเครือข่ายโรงพยาบาลชุมชน</w:t>
                      </w:r>
                      <w:r w:rsidRPr="004003E9">
                        <w:rPr>
                          <w:rFonts w:ascii="TH SarabunPSK" w:hAnsi="TH SarabunPSK" w:cs="TH SarabunPSK"/>
                          <w:b/>
                          <w:bCs/>
                          <w:color w:val="40718F"/>
                          <w:cs/>
                        </w:rPr>
                        <w:t xml:space="preserve"> </w:t>
                      </w:r>
                      <w:r w:rsidRPr="004003E9">
                        <w:rPr>
                          <w:rFonts w:ascii="TH SarabunPSK" w:hAnsi="TH SarabunPSK" w:cs="TH SarabunPSK" w:hint="cs"/>
                          <w:b/>
                          <w:bCs/>
                          <w:color w:val="40718F"/>
                          <w:cs/>
                        </w:rPr>
                        <w:t>จังหวัดแพร่</w:t>
                      </w:r>
                      <w:r w:rsidRPr="004D444C">
                        <w:rPr>
                          <w:rFonts w:ascii="TH SarabunPSK" w:hAnsi="TH SarabunPSK" w:cs="TH SarabunPSK"/>
                          <w:b/>
                          <w:bCs/>
                          <w:color w:val="40718F"/>
                          <w:sz w:val="24"/>
                          <w:szCs w:val="24"/>
                          <w:cs/>
                        </w:rPr>
                        <w:t xml:space="preserve"> </w:t>
                      </w:r>
                    </w:p>
                    <w:p w14:paraId="246E9636" w14:textId="32D07418" w:rsidR="004003E9" w:rsidRPr="004D444C" w:rsidRDefault="004003E9" w:rsidP="004003E9">
                      <w:pPr>
                        <w:tabs>
                          <w:tab w:val="right" w:pos="11057"/>
                        </w:tabs>
                        <w:spacing w:before="14640" w:after="0" w:line="240" w:lineRule="auto"/>
                        <w:rPr>
                          <w:rFonts w:ascii="TH SarabunPSK" w:hAnsi="TH SarabunPSK" w:cs="TH SarabunPSK"/>
                          <w:b/>
                          <w:bCs/>
                          <w:color w:val="40718F"/>
                        </w:rPr>
                      </w:pPr>
                      <w:r w:rsidRPr="004D444C">
                        <w:rPr>
                          <w:rFonts w:ascii="TH SarabunPSK" w:hAnsi="TH SarabunPSK" w:cs="TH SarabunPSK"/>
                          <w:b/>
                          <w:bCs/>
                          <w:color w:val="40718F"/>
                          <w:sz w:val="24"/>
                          <w:szCs w:val="24"/>
                        </w:rPr>
                        <w:tab/>
                      </w:r>
                      <w:r w:rsidRPr="004D444C">
                        <w:rPr>
                          <w:rFonts w:ascii="TH Sarabun New" w:hAnsi="TH Sarabun New" w:cs="TH Sarabun New"/>
                          <w:i/>
                          <w:iCs/>
                          <w:color w:val="40718F"/>
                          <w:sz w:val="32"/>
                          <w:szCs w:val="32"/>
                          <w:cs/>
                        </w:rPr>
                        <w:t xml:space="preserve">วารสารสาธารณสุขแพร่เพื่อการพัฒนา ปีที่ </w:t>
                      </w:r>
                      <w:r>
                        <w:rPr>
                          <w:rFonts w:ascii="TH Sarabun New" w:hAnsi="TH Sarabun New" w:cs="TH Sarabun New"/>
                          <w:i/>
                          <w:iCs/>
                          <w:color w:val="40718F"/>
                          <w:sz w:val="32"/>
                          <w:szCs w:val="32"/>
                        </w:rPr>
                        <w:t>6</w:t>
                      </w:r>
                      <w:r w:rsidRPr="004D444C">
                        <w:rPr>
                          <w:rFonts w:ascii="TH Sarabun New" w:hAnsi="TH Sarabun New" w:cs="TH Sarabun New"/>
                          <w:i/>
                          <w:iCs/>
                          <w:color w:val="40718F"/>
                          <w:sz w:val="32"/>
                          <w:szCs w:val="32"/>
                          <w:cs/>
                        </w:rPr>
                        <w:t xml:space="preserve"> ฉบับที่ </w:t>
                      </w:r>
                      <w:r>
                        <w:rPr>
                          <w:rFonts w:ascii="TH Sarabun New" w:hAnsi="TH Sarabun New" w:cs="TH Sarabun New"/>
                          <w:i/>
                          <w:iCs/>
                          <w:color w:val="40718F"/>
                          <w:sz w:val="32"/>
                          <w:szCs w:val="32"/>
                        </w:rPr>
                        <w:t>1</w:t>
                      </w:r>
                      <w:r w:rsidRPr="004D444C">
                        <w:rPr>
                          <w:rFonts w:ascii="TH Sarabun New" w:hAnsi="TH Sarabun New" w:cs="TH Sarabun New"/>
                          <w:i/>
                          <w:iCs/>
                          <w:color w:val="40718F"/>
                          <w:sz w:val="32"/>
                          <w:szCs w:val="32"/>
                          <w:cs/>
                        </w:rPr>
                        <w:t xml:space="preserve"> </w:t>
                      </w:r>
                      <w:r>
                        <w:rPr>
                          <w:rFonts w:ascii="TH Sarabun New" w:hAnsi="TH Sarabun New" w:cs="TH Sarabun New" w:hint="cs"/>
                          <w:i/>
                          <w:iCs/>
                          <w:color w:val="40718F"/>
                          <w:sz w:val="32"/>
                          <w:szCs w:val="32"/>
                          <w:cs/>
                        </w:rPr>
                        <w:t xml:space="preserve">มกราคม </w:t>
                      </w:r>
                      <w:r>
                        <w:rPr>
                          <w:rFonts w:ascii="TH Sarabun New" w:hAnsi="TH Sarabun New" w:cs="TH Sarabun New"/>
                          <w:i/>
                          <w:iCs/>
                          <w:color w:val="40718F"/>
                          <w:sz w:val="32"/>
                          <w:szCs w:val="32"/>
                        </w:rPr>
                        <w:t xml:space="preserve">- </w:t>
                      </w:r>
                      <w:r>
                        <w:rPr>
                          <w:rFonts w:ascii="TH Sarabun New" w:hAnsi="TH Sarabun New" w:cs="TH Sarabun New" w:hint="cs"/>
                          <w:i/>
                          <w:iCs/>
                          <w:color w:val="40718F"/>
                          <w:sz w:val="32"/>
                          <w:szCs w:val="32"/>
                          <w:cs/>
                        </w:rPr>
                        <w:t>มิถุนายน</w:t>
                      </w:r>
                      <w:r w:rsidRPr="004D444C">
                        <w:rPr>
                          <w:rFonts w:ascii="TH Sarabun New" w:hAnsi="TH Sarabun New" w:cs="TH Sarabun New"/>
                          <w:i/>
                          <w:iCs/>
                          <w:color w:val="40718F"/>
                          <w:sz w:val="32"/>
                          <w:szCs w:val="32"/>
                          <w:cs/>
                        </w:rPr>
                        <w:t xml:space="preserve"> </w:t>
                      </w:r>
                      <w:r w:rsidRPr="004D444C">
                        <w:rPr>
                          <w:rFonts w:ascii="TH Sarabun New" w:hAnsi="TH Sarabun New" w:cs="TH Sarabun New"/>
                          <w:i/>
                          <w:iCs/>
                          <w:color w:val="40718F"/>
                          <w:sz w:val="32"/>
                          <w:szCs w:val="32"/>
                        </w:rPr>
                        <w:t>256</w:t>
                      </w:r>
                      <w:r>
                        <w:rPr>
                          <w:rFonts w:ascii="TH Sarabun New" w:hAnsi="TH Sarabun New" w:cs="TH Sarabun New"/>
                          <w:i/>
                          <w:iCs/>
                          <w:color w:val="40718F"/>
                          <w:sz w:val="32"/>
                          <w:szCs w:val="32"/>
                        </w:rPr>
                        <w:t>9</w:t>
                      </w:r>
                      <w:r w:rsidRPr="004D444C">
                        <w:rPr>
                          <w:rFonts w:ascii="TH Sarabun New" w:hAnsi="TH Sarabun New" w:cs="TH Sarabun New"/>
                          <w:i/>
                          <w:iCs/>
                          <w:color w:val="40718F"/>
                          <w:sz w:val="32"/>
                          <w:szCs w:val="32"/>
                          <w:cs/>
                        </w:rPr>
                        <w:t xml:space="preserve"> </w:t>
                      </w:r>
                      <w:r w:rsidRPr="004D444C">
                        <w:rPr>
                          <w:rFonts w:ascii="TH Sarabun New" w:hAnsi="TH Sarabun New" w:cs="TH Sarabun New"/>
                          <w:color w:val="40718F"/>
                          <w:sz w:val="32"/>
                          <w:szCs w:val="32"/>
                        </w:rPr>
                        <w:t xml:space="preserve">   </w:t>
                      </w:r>
                      <w:r w:rsidRPr="004D444C">
                        <w:rPr>
                          <w:rFonts w:ascii="TH Sarabun New" w:hAnsi="TH Sarabun New" w:cs="TH Sarabun New"/>
                          <w:color w:val="40718F"/>
                          <w:sz w:val="32"/>
                          <w:szCs w:val="32"/>
                        </w:rPr>
                        <w:sym w:font="Symbol" w:char="F0EA"/>
                      </w:r>
                      <w:r w:rsidRPr="004D444C">
                        <w:rPr>
                          <w:rFonts w:ascii="TH Sarabun New" w:hAnsi="TH Sarabun New" w:cs="TH Sarabun New"/>
                          <w:color w:val="40718F"/>
                          <w:sz w:val="32"/>
                          <w:szCs w:val="32"/>
                        </w:rPr>
                        <w:t xml:space="preserve">  </w:t>
                      </w:r>
                      <w:r>
                        <w:rPr>
                          <w:rFonts w:ascii="Times New Roman" w:hAnsi="Times New Roman" w:cs="Times New Roman"/>
                          <w:color w:val="40718F"/>
                          <w:sz w:val="28"/>
                        </w:rPr>
                        <w:t>49</w:t>
                      </w:r>
                    </w:p>
                  </w:txbxContent>
                </v:textbox>
                <w10:wrap anchorx="page" anchory="page"/>
              </v:shape>
            </w:pict>
          </mc:Fallback>
        </mc:AlternateContent>
      </w:r>
      <w:r w:rsidR="00C10EB6" w:rsidRPr="00283E7C">
        <w:rPr>
          <w:rFonts w:ascii="TH SarabunPSK" w:hAnsi="TH SarabunPSK" w:cs="TH SarabunPSK"/>
          <w:color w:val="000000" w:themeColor="text1"/>
          <w:sz w:val="32"/>
          <w:szCs w:val="32"/>
          <w:cs/>
        </w:rPr>
        <w:t>ภัสรี พัฒนสุวรรณา. (2562). ผลลัพธ์ของการฟื้นฟูสมรรถภาพร</w:t>
      </w:r>
      <w:r>
        <w:rPr>
          <w:rFonts w:ascii="TH SarabunPSK" w:hAnsi="TH SarabunPSK" w:cs="TH SarabunPSK"/>
          <w:b/>
          <w:bCs/>
          <w:noProof/>
          <w:color w:val="000000" w:themeColor="text1"/>
          <w:sz w:val="32"/>
          <w:szCs w:val="32"/>
          <w:lang w:val="th-TH"/>
        </w:rPr>
        <w:drawing>
          <wp:anchor distT="0" distB="0" distL="114300" distR="114300" simplePos="0" relativeHeight="251701247" behindDoc="1" locked="0" layoutInCell="1" allowOverlap="1" wp14:anchorId="536C8C98" wp14:editId="007E7435">
            <wp:simplePos x="0" y="0"/>
            <wp:positionH relativeFrom="page">
              <wp:align>center</wp:align>
            </wp:positionH>
            <wp:positionV relativeFrom="page">
              <wp:align>center</wp:align>
            </wp:positionV>
            <wp:extent cx="7560000" cy="10684800"/>
            <wp:effectExtent l="0" t="0" r="0" b="0"/>
            <wp:wrapNone/>
            <wp:docPr id="1943769098"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flipH="1">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00C10EB6" w:rsidRPr="00283E7C">
        <w:rPr>
          <w:rFonts w:ascii="TH SarabunPSK" w:hAnsi="TH SarabunPSK" w:cs="TH SarabunPSK"/>
          <w:color w:val="000000" w:themeColor="text1"/>
          <w:sz w:val="32"/>
          <w:szCs w:val="32"/>
          <w:cs/>
        </w:rPr>
        <w:t xml:space="preserve">ะยะกลางสำหรับผู้ป่วยโรคหลอดเลือดสมองแบบผู้ป่วยในของโรงพยาบาลระดับชุมชน. </w:t>
      </w:r>
      <w:r w:rsidR="00C10EB6" w:rsidRPr="00283E7C">
        <w:rPr>
          <w:rFonts w:ascii="TH SarabunPSK" w:hAnsi="TH SarabunPSK" w:cs="TH SarabunPSK"/>
          <w:i/>
          <w:iCs/>
          <w:color w:val="000000" w:themeColor="text1"/>
          <w:sz w:val="32"/>
          <w:szCs w:val="32"/>
          <w:cs/>
        </w:rPr>
        <w:t>เวชศาสตร์ฟื้นฟูสาร</w:t>
      </w:r>
      <w:r w:rsidR="00C10EB6" w:rsidRPr="00283E7C">
        <w:rPr>
          <w:rFonts w:ascii="TH SarabunPSK" w:hAnsi="TH SarabunPSK" w:cs="TH SarabunPSK"/>
          <w:color w:val="000000" w:themeColor="text1"/>
          <w:sz w:val="32"/>
          <w:szCs w:val="32"/>
        </w:rPr>
        <w:t xml:space="preserve">, </w:t>
      </w:r>
      <w:r w:rsidR="00C10EB6" w:rsidRPr="00283E7C">
        <w:rPr>
          <w:rFonts w:ascii="TH SarabunPSK" w:hAnsi="TH SarabunPSK" w:cs="TH SarabunPSK"/>
          <w:i/>
          <w:iCs/>
          <w:color w:val="000000" w:themeColor="text1"/>
          <w:sz w:val="32"/>
          <w:szCs w:val="32"/>
          <w:cs/>
        </w:rPr>
        <w:t>29</w:t>
      </w:r>
      <w:r w:rsidR="00C10EB6" w:rsidRPr="00283E7C">
        <w:rPr>
          <w:rFonts w:ascii="TH SarabunPSK" w:hAnsi="TH SarabunPSK" w:cs="TH SarabunPSK"/>
          <w:color w:val="000000" w:themeColor="text1"/>
          <w:sz w:val="32"/>
          <w:szCs w:val="32"/>
          <w:cs/>
        </w:rPr>
        <w:t>(1)</w:t>
      </w:r>
      <w:r w:rsidR="00C10EB6" w:rsidRPr="00283E7C">
        <w:rPr>
          <w:rFonts w:ascii="TH SarabunPSK" w:hAnsi="TH SarabunPSK" w:cs="TH SarabunPSK"/>
          <w:color w:val="000000" w:themeColor="text1"/>
          <w:sz w:val="32"/>
          <w:szCs w:val="32"/>
        </w:rPr>
        <w:t xml:space="preserve">, </w:t>
      </w:r>
      <w:r w:rsidR="00C10EB6" w:rsidRPr="00283E7C">
        <w:rPr>
          <w:rFonts w:ascii="TH SarabunPSK" w:hAnsi="TH SarabunPSK" w:cs="TH SarabunPSK"/>
          <w:color w:val="000000" w:themeColor="text1"/>
          <w:sz w:val="32"/>
          <w:szCs w:val="32"/>
          <w:cs/>
        </w:rPr>
        <w:t>8-13.</w:t>
      </w:r>
    </w:p>
    <w:p w14:paraId="2AE134CE"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 xml:space="preserve">รัชนี ทองเสภี. (2563). ผลลัพธ์การฟื้นฟูสมรรถภาพระยะกลางของผู้ป่วยในโรงพยาบาลท่าศาลา จังหวัดนครศรีธรรมราช. </w:t>
      </w:r>
      <w:r w:rsidRPr="00283E7C">
        <w:rPr>
          <w:rFonts w:ascii="TH SarabunPSK" w:hAnsi="TH SarabunPSK" w:cs="TH SarabunPSK"/>
          <w:i/>
          <w:iCs/>
          <w:color w:val="000000" w:themeColor="text1"/>
          <w:sz w:val="32"/>
          <w:szCs w:val="32"/>
          <w:cs/>
        </w:rPr>
        <w:t>มหาราชนครศรีธรรมราชเวชสาร</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4</w:t>
      </w:r>
      <w:r w:rsidRPr="00283E7C">
        <w:rPr>
          <w:rFonts w:ascii="TH SarabunPSK" w:hAnsi="TH SarabunPSK" w:cs="TH SarabunPSK"/>
          <w:color w:val="000000" w:themeColor="text1"/>
          <w:sz w:val="32"/>
          <w:szCs w:val="32"/>
          <w:cs/>
        </w:rPr>
        <w:t>(1)</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1-10.</w:t>
      </w:r>
    </w:p>
    <w:p w14:paraId="1CB37F61"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วิชนี ธงทอง</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ดลฤดี ศรีศุภผล</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 xml:space="preserve">และ ศุภศิลป์ จำปานาค. (บรรณาธิการ). (2567). คู่มือการฟื้นฟูสมรรถภาพผู้ป่วยระยะกลาง: </w:t>
      </w:r>
      <w:r w:rsidRPr="00283E7C">
        <w:rPr>
          <w:rFonts w:ascii="TH SarabunPSK" w:hAnsi="TH SarabunPSK" w:cs="TH SarabunPSK"/>
          <w:color w:val="000000" w:themeColor="text1"/>
          <w:sz w:val="32"/>
          <w:szCs w:val="32"/>
        </w:rPr>
        <w:t xml:space="preserve">Guideline for intermediate care </w:t>
      </w:r>
      <w:r w:rsidRPr="00283E7C">
        <w:rPr>
          <w:rFonts w:ascii="TH SarabunPSK" w:hAnsi="TH SarabunPSK" w:cs="TH SarabunPSK"/>
          <w:color w:val="000000" w:themeColor="text1"/>
          <w:sz w:val="32"/>
          <w:szCs w:val="32"/>
          <w:cs/>
        </w:rPr>
        <w:t>ฉบับปรับปรุง พ.ศ. 2567. สถาบันสิรินธรเพื่อการฟื้นฟูสมรรถภาพทางการแพทย์แห่งชาติ กรมการแพทย์ กระทรวงสาธารณสุข.</w:t>
      </w:r>
    </w:p>
    <w:p w14:paraId="2D2A7D16"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 xml:space="preserve">สถาบันสิรินธรเพื่อการฟื้นฟูสมรรถภาพทางการแพทย์แห่งชาติ กรมการแพทย์ กระทรวงสาธารณสุข. (2561). </w:t>
      </w:r>
      <w:r w:rsidRPr="00283E7C">
        <w:rPr>
          <w:rFonts w:ascii="TH SarabunPSK" w:hAnsi="TH SarabunPSK" w:cs="TH SarabunPSK"/>
          <w:i/>
          <w:iCs/>
          <w:color w:val="000000" w:themeColor="text1"/>
          <w:sz w:val="32"/>
          <w:szCs w:val="32"/>
          <w:cs/>
        </w:rPr>
        <w:t>คู่มือการดูแลคนพิการบาดเจ็บไขสันหลัง</w:t>
      </w:r>
      <w:r w:rsidRPr="00283E7C">
        <w:rPr>
          <w:rFonts w:ascii="TH SarabunPSK" w:hAnsi="TH SarabunPSK" w:cs="TH SarabunPSK"/>
          <w:color w:val="000000" w:themeColor="text1"/>
          <w:sz w:val="32"/>
          <w:szCs w:val="32"/>
          <w:cs/>
        </w:rPr>
        <w:t xml:space="preserve"> (พิมพ์ครั้งที่ 1). บริษัท สหมิตรพริ้นติ้งแอนด์พับลิสชิ่ง จำกัด.</w:t>
      </w:r>
    </w:p>
    <w:p w14:paraId="520D8E75"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 xml:space="preserve">สถาบันสิรินธรเพื่อการฟื้นฟูสมรรถภาพทางการแพทย์แห่งชาติ กรมการแพทย์ กระทรวงสาธารณสุข. (2567). </w:t>
      </w:r>
      <w:r w:rsidRPr="00283E7C">
        <w:rPr>
          <w:rFonts w:ascii="TH SarabunPSK" w:hAnsi="TH SarabunPSK" w:cs="TH SarabunPSK"/>
          <w:i/>
          <w:iCs/>
          <w:color w:val="000000" w:themeColor="text1"/>
          <w:sz w:val="32"/>
          <w:szCs w:val="32"/>
        </w:rPr>
        <w:t xml:space="preserve">IMC Service Plan </w:t>
      </w:r>
      <w:r w:rsidRPr="00283E7C">
        <w:rPr>
          <w:rFonts w:ascii="TH SarabunPSK" w:hAnsi="TH SarabunPSK" w:cs="TH SarabunPSK"/>
          <w:i/>
          <w:iCs/>
          <w:color w:val="000000" w:themeColor="text1"/>
          <w:sz w:val="32"/>
          <w:szCs w:val="32"/>
          <w:cs/>
        </w:rPr>
        <w:t>รายละเอียดตัวชี้วัด ปีงบ 2567</w:t>
      </w:r>
      <w:r w:rsidRPr="00283E7C">
        <w:rPr>
          <w:rFonts w:ascii="TH SarabunPSK" w:hAnsi="TH SarabunPSK" w:cs="TH SarabunPSK"/>
          <w:color w:val="000000" w:themeColor="text1"/>
          <w:sz w:val="32"/>
          <w:szCs w:val="32"/>
          <w:cs/>
        </w:rPr>
        <w:t xml:space="preserve">. </w:t>
      </w:r>
      <w:hyperlink r:id="rId20" w:history="1">
        <w:r w:rsidRPr="00283E7C">
          <w:rPr>
            <w:rStyle w:val="af6"/>
            <w:rFonts w:ascii="TH SarabunPSK" w:hAnsi="TH SarabunPSK" w:cs="TH SarabunPSK"/>
            <w:color w:val="000000" w:themeColor="text1"/>
            <w:sz w:val="32"/>
            <w:szCs w:val="32"/>
            <w:u w:val="none"/>
          </w:rPr>
          <w:t>https://www.snmri.go.th/wp-content/uploads/</w:t>
        </w:r>
        <w:r w:rsidRPr="00283E7C">
          <w:rPr>
            <w:rStyle w:val="af6"/>
            <w:rFonts w:ascii="TH SarabunPSK" w:hAnsi="TH SarabunPSK" w:cs="TH SarabunPSK"/>
            <w:color w:val="000000" w:themeColor="text1"/>
            <w:sz w:val="32"/>
            <w:szCs w:val="32"/>
            <w:u w:val="none"/>
            <w:cs/>
          </w:rPr>
          <w:t>2024/03/</w:t>
        </w:r>
        <w:r w:rsidRPr="00283E7C">
          <w:rPr>
            <w:rStyle w:val="af6"/>
            <w:rFonts w:ascii="TH SarabunPSK" w:hAnsi="TH SarabunPSK" w:cs="TH SarabunPSK"/>
            <w:color w:val="000000" w:themeColor="text1"/>
            <w:sz w:val="32"/>
            <w:szCs w:val="32"/>
            <w:u w:val="none"/>
          </w:rPr>
          <w:t>IMC-KPI_template_</w:t>
        </w:r>
        <w:r w:rsidRPr="00283E7C">
          <w:rPr>
            <w:rStyle w:val="af6"/>
            <w:rFonts w:ascii="TH SarabunPSK" w:hAnsi="TH SarabunPSK" w:cs="TH SarabunPSK"/>
            <w:color w:val="000000" w:themeColor="text1"/>
            <w:sz w:val="32"/>
            <w:szCs w:val="32"/>
            <w:u w:val="none"/>
            <w:cs/>
          </w:rPr>
          <w:t>2567.</w:t>
        </w:r>
        <w:r w:rsidRPr="00283E7C">
          <w:rPr>
            <w:rStyle w:val="af6"/>
            <w:rFonts w:ascii="TH SarabunPSK" w:hAnsi="TH SarabunPSK" w:cs="TH SarabunPSK"/>
            <w:color w:val="000000" w:themeColor="text1"/>
            <w:sz w:val="32"/>
            <w:szCs w:val="32"/>
            <w:u w:val="none"/>
          </w:rPr>
          <w:t>pdf</w:t>
        </w:r>
      </w:hyperlink>
    </w:p>
    <w:p w14:paraId="6D1EF3B2" w14:textId="19C191EC"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สุทธิกิตติ์ พิพัฒน์ศรีสวัสดิ์. (2563). ผลลัพธ์การฟื้นฟูสมรรถภาพในผู้ป่วยโรคหลอดเลือด</w:t>
      </w:r>
      <w:r w:rsidR="004003E9">
        <w:rPr>
          <w:rFonts w:ascii="TH SarabunPSK" w:hAnsi="TH SarabunPSK" w:cs="TH SarabunPSK"/>
          <w:noProof/>
          <w:spacing w:val="-6"/>
          <w:sz w:val="32"/>
          <w:szCs w:val="32"/>
          <w:lang w:val="th-TH"/>
        </w:rPr>
        <w:lastRenderedPageBreak/>
        <mc:AlternateContent>
          <mc:Choice Requires="wps">
            <w:drawing>
              <wp:anchor distT="0" distB="0" distL="114300" distR="114300" simplePos="0" relativeHeight="251814912" behindDoc="1" locked="0" layoutInCell="1" allowOverlap="1" wp14:anchorId="1BB3F2B6" wp14:editId="0E3CBF84">
                <wp:simplePos x="0" y="0"/>
                <wp:positionH relativeFrom="page">
                  <wp:align>center</wp:align>
                </wp:positionH>
                <wp:positionV relativeFrom="page">
                  <wp:align>center</wp:align>
                </wp:positionV>
                <wp:extent cx="7560000" cy="10692000"/>
                <wp:effectExtent l="0" t="0" r="0" b="0"/>
                <wp:wrapNone/>
                <wp:docPr id="1806020173" name="Text Box 1806020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000" cy="10692000"/>
                        </a:xfrm>
                        <a:prstGeom prst="rect">
                          <a:avLst/>
                        </a:prstGeom>
                        <a:noFill/>
                        <a:ln w="6350">
                          <a:noFill/>
                        </a:ln>
                      </wps:spPr>
                      <wps:txbx>
                        <w:txbxContent>
                          <w:p w14:paraId="37841980"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61D32235"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7BD43BDE"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1809B414" w14:textId="3559BCED"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50</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3F2B6" id="Text Box 1806020173" o:spid="_x0000_s1040" type="#_x0000_t202" style="position:absolute;left:0;text-align:left;margin-left:0;margin-top:0;width:595.3pt;height:841.9pt;z-index:-2515015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" filled="f" stroked="f" strokeweight=".5pt">
                <v:textbox>
                  <w:txbxContent>
                    <w:p w14:paraId="37841980" w14:textId="77777777" w:rsidR="004003E9" w:rsidRPr="004003E9" w:rsidRDefault="004003E9" w:rsidP="004003E9">
                      <w:pPr>
                        <w:pStyle w:val="af1"/>
                        <w:tabs>
                          <w:tab w:val="center" w:pos="426"/>
                          <w:tab w:val="right" w:pos="10490"/>
                        </w:tabs>
                        <w:spacing w:before="600"/>
                        <w:rPr>
                          <w:rFonts w:ascii="Times New Roman" w:hAnsi="Times New Roman" w:cs="Times New Roman"/>
                          <w:b/>
                          <w:bCs/>
                          <w:color w:val="40718F"/>
                          <w:sz w:val="18"/>
                          <w:szCs w:val="22"/>
                        </w:rPr>
                      </w:pPr>
                      <w:r w:rsidRPr="004D444C">
                        <w:rPr>
                          <w:rFonts w:ascii="Times New Roman" w:hAnsi="Times New Roman" w:cs="Times New Roman"/>
                          <w:b/>
                          <w:bCs/>
                          <w:color w:val="40718F"/>
                          <w:sz w:val="18"/>
                          <w:szCs w:val="22"/>
                        </w:rPr>
                        <w:tab/>
                      </w:r>
                      <w:r w:rsidRPr="004D444C">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Development of Quality of Intermediate Care Rehabilitation after Stroke,</w:t>
                      </w:r>
                    </w:p>
                    <w:p w14:paraId="61D32235"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r>
                        <w:rPr>
                          <w:rFonts w:ascii="Times New Roman" w:hAnsi="Times New Roman" w:cs="Times New Roman"/>
                          <w:b/>
                          <w:bCs/>
                          <w:color w:val="40718F"/>
                          <w:sz w:val="18"/>
                          <w:szCs w:val="22"/>
                        </w:rPr>
                        <w:tab/>
                      </w:r>
                      <w:r>
                        <w:rPr>
                          <w:rFonts w:ascii="Times New Roman" w:hAnsi="Times New Roman" w:cs="Times New Roman"/>
                          <w:b/>
                          <w:bCs/>
                          <w:color w:val="40718F"/>
                          <w:sz w:val="18"/>
                          <w:szCs w:val="22"/>
                        </w:rPr>
                        <w:tab/>
                      </w:r>
                      <w:r w:rsidRPr="004003E9">
                        <w:rPr>
                          <w:rFonts w:ascii="Times New Roman" w:hAnsi="Times New Roman" w:cs="Times New Roman"/>
                          <w:b/>
                          <w:bCs/>
                          <w:color w:val="40718F"/>
                          <w:sz w:val="18"/>
                          <w:szCs w:val="22"/>
                        </w:rPr>
                        <w:t xml:space="preserve">Community Hospitals Network, Phrae Province </w:t>
                      </w:r>
                    </w:p>
                    <w:p w14:paraId="7BD43BDE" w14:textId="77777777" w:rsidR="004003E9" w:rsidRPr="004D444C" w:rsidRDefault="004003E9" w:rsidP="004003E9">
                      <w:pPr>
                        <w:pStyle w:val="af1"/>
                        <w:tabs>
                          <w:tab w:val="center" w:pos="426"/>
                          <w:tab w:val="right" w:pos="10490"/>
                        </w:tabs>
                        <w:rPr>
                          <w:rFonts w:ascii="Times New Roman" w:hAnsi="Times New Roman" w:cs="Times New Roman"/>
                          <w:b/>
                          <w:bCs/>
                          <w:color w:val="40718F"/>
                          <w:sz w:val="18"/>
                          <w:szCs w:val="22"/>
                        </w:rPr>
                      </w:pPr>
                    </w:p>
                    <w:p w14:paraId="1809B414" w14:textId="3559BCED" w:rsidR="004003E9" w:rsidRPr="004D444C" w:rsidRDefault="004003E9" w:rsidP="004003E9">
                      <w:pPr>
                        <w:pStyle w:val="af1"/>
                        <w:tabs>
                          <w:tab w:val="left" w:pos="567"/>
                          <w:tab w:val="right" w:pos="9498"/>
                          <w:tab w:val="right" w:pos="10490"/>
                        </w:tabs>
                        <w:spacing w:before="14440"/>
                        <w:rPr>
                          <w:rFonts w:ascii="Times New Roman" w:hAnsi="Times New Roman" w:cs="Times New Roman"/>
                          <w:b/>
                          <w:bCs/>
                          <w:color w:val="40718F"/>
                          <w:sz w:val="18"/>
                          <w:szCs w:val="22"/>
                        </w:rPr>
                      </w:pPr>
                      <w:r w:rsidRPr="004D444C">
                        <w:rPr>
                          <w:rFonts w:ascii="Times New Roman" w:hAnsi="Times New Roman" w:cs="Times New Roman"/>
                          <w:color w:val="40718F"/>
                          <w:sz w:val="28"/>
                        </w:rPr>
                        <w:tab/>
                      </w:r>
                      <w:r>
                        <w:rPr>
                          <w:rFonts w:ascii="Times New Roman" w:hAnsi="Times New Roman" w:cs="Times New Roman"/>
                          <w:color w:val="40718F"/>
                          <w:sz w:val="28"/>
                        </w:rPr>
                        <w:t>50</w:t>
                      </w:r>
                      <w:r w:rsidRPr="004D444C">
                        <w:rPr>
                          <w:rFonts w:ascii="Times New Roman" w:hAnsi="Times New Roman" w:cs="Times New Roman"/>
                          <w:color w:val="40718F"/>
                          <w:sz w:val="28"/>
                        </w:rPr>
                        <w:t xml:space="preserve">    </w:t>
                      </w:r>
                      <w:r w:rsidRPr="004D444C">
                        <w:rPr>
                          <w:rFonts w:ascii="TH Sarabun New" w:hAnsi="TH Sarabun New" w:cs="TH Sarabun New"/>
                          <w:color w:val="40718F"/>
                          <w:sz w:val="32"/>
                          <w:szCs w:val="32"/>
                        </w:rPr>
                        <w:sym w:font="Symbol" w:char="F0EA"/>
                      </w:r>
                      <w:r w:rsidRPr="004D444C">
                        <w:rPr>
                          <w:rFonts w:ascii="Times New Roman" w:hAnsi="Times New Roman" w:cs="Times New Roman"/>
                          <w:color w:val="40718F"/>
                          <w:sz w:val="28"/>
                        </w:rPr>
                        <w:t xml:space="preserve">   </w:t>
                      </w:r>
                      <w:r w:rsidRPr="004D444C">
                        <w:rPr>
                          <w:rFonts w:ascii="Times New Roman" w:hAnsi="Times New Roman" w:cs="Times New Roman"/>
                          <w:i/>
                          <w:iCs/>
                          <w:color w:val="40718F"/>
                          <w:sz w:val="20"/>
                          <w:szCs w:val="20"/>
                        </w:rPr>
                        <w:t>Journal of Phrae Public Health for Development (JPPHD) Vol.</w:t>
                      </w:r>
                      <w:r>
                        <w:rPr>
                          <w:rFonts w:ascii="Times New Roman" w:hAnsi="Times New Roman" w:cs="Times New Roman"/>
                          <w:i/>
                          <w:iCs/>
                          <w:color w:val="40718F"/>
                          <w:sz w:val="20"/>
                          <w:szCs w:val="20"/>
                        </w:rPr>
                        <w:t>6</w:t>
                      </w:r>
                      <w:r w:rsidRPr="004D444C">
                        <w:rPr>
                          <w:rFonts w:ascii="Times New Roman" w:hAnsi="Times New Roman" w:cs="Times New Roman"/>
                          <w:i/>
                          <w:iCs/>
                          <w:color w:val="40718F"/>
                          <w:sz w:val="20"/>
                          <w:szCs w:val="20"/>
                        </w:rPr>
                        <w:t xml:space="preserve"> No.</w:t>
                      </w:r>
                      <w:r>
                        <w:rPr>
                          <w:rFonts w:ascii="Times New Roman" w:hAnsi="Times New Roman" w:cs="Times New Roman"/>
                          <w:i/>
                          <w:iCs/>
                          <w:color w:val="40718F"/>
                          <w:sz w:val="20"/>
                          <w:szCs w:val="20"/>
                        </w:rPr>
                        <w:t>1</w:t>
                      </w:r>
                      <w:r w:rsidRPr="004D444C">
                        <w:rPr>
                          <w:rFonts w:ascii="Times New Roman" w:hAnsi="Times New Roman" w:cs="Times New Roman" w:hint="cs"/>
                          <w:i/>
                          <w:iCs/>
                          <w:color w:val="40718F"/>
                          <w:sz w:val="20"/>
                          <w:szCs w:val="20"/>
                          <w:cs/>
                        </w:rPr>
                        <w:t xml:space="preserve"> </w:t>
                      </w:r>
                      <w:r w:rsidRPr="004D444C">
                        <w:rPr>
                          <w:rFonts w:ascii="Times New Roman" w:hAnsi="Times New Roman" w:cs="Times New Roman"/>
                          <w:i/>
                          <w:iCs/>
                          <w:color w:val="40718F"/>
                          <w:sz w:val="20"/>
                          <w:szCs w:val="20"/>
                        </w:rPr>
                        <w:t xml:space="preserve"> </w:t>
                      </w:r>
                      <w:r w:rsidRPr="004D444C">
                        <w:rPr>
                          <w:rFonts w:ascii="Times New Roman" w:hAnsi="Times New Roman" w:cs="Angsana New"/>
                          <w:i/>
                          <w:iCs/>
                          <w:color w:val="40718F"/>
                          <w:sz w:val="20"/>
                          <w:szCs w:val="25"/>
                        </w:rPr>
                        <w:t>J</w:t>
                      </w:r>
                      <w:r>
                        <w:rPr>
                          <w:rFonts w:ascii="Times New Roman" w:hAnsi="Times New Roman" w:cs="Angsana New"/>
                          <w:i/>
                          <w:iCs/>
                          <w:color w:val="40718F"/>
                          <w:sz w:val="20"/>
                          <w:szCs w:val="25"/>
                        </w:rPr>
                        <w:t>anuary</w:t>
                      </w:r>
                      <w:r w:rsidRPr="004D444C">
                        <w:rPr>
                          <w:rFonts w:ascii="Times New Roman" w:hAnsi="Times New Roman" w:cs="Angsana New"/>
                          <w:i/>
                          <w:iCs/>
                          <w:color w:val="40718F"/>
                          <w:sz w:val="20"/>
                          <w:szCs w:val="25"/>
                        </w:rPr>
                        <w:t xml:space="preserve"> </w:t>
                      </w:r>
                      <w:r w:rsidRPr="004D444C">
                        <w:rPr>
                          <w:rFonts w:ascii="Times New Roman" w:hAnsi="Times New Roman" w:cs="Times New Roman"/>
                          <w:i/>
                          <w:iCs/>
                          <w:color w:val="40718F"/>
                          <w:sz w:val="20"/>
                          <w:szCs w:val="20"/>
                        </w:rPr>
                        <w:t xml:space="preserve">- </w:t>
                      </w:r>
                      <w:r>
                        <w:rPr>
                          <w:rFonts w:ascii="Times New Roman" w:hAnsi="Times New Roman" w:cs="Angsana New"/>
                          <w:i/>
                          <w:iCs/>
                          <w:color w:val="40718F"/>
                          <w:sz w:val="20"/>
                          <w:szCs w:val="25"/>
                        </w:rPr>
                        <w:t>June</w:t>
                      </w:r>
                      <w:r w:rsidRPr="004D444C">
                        <w:rPr>
                          <w:rFonts w:ascii="Times New Roman" w:hAnsi="Times New Roman" w:cs="Times New Roman"/>
                          <w:i/>
                          <w:iCs/>
                          <w:color w:val="40718F"/>
                          <w:sz w:val="20"/>
                          <w:szCs w:val="20"/>
                        </w:rPr>
                        <w:t xml:space="preserve"> </w:t>
                      </w:r>
                      <w:r w:rsidRPr="004D444C">
                        <w:rPr>
                          <w:rFonts w:ascii="Times New Roman" w:hAnsi="Times New Roman" w:cs="Times New Roman"/>
                          <w:i/>
                          <w:iCs/>
                          <w:color w:val="40718F"/>
                          <w:sz w:val="20"/>
                          <w:szCs w:val="20"/>
                          <w:lang w:val="en"/>
                        </w:rPr>
                        <w:t>202</w:t>
                      </w:r>
                      <w:r>
                        <w:rPr>
                          <w:rFonts w:ascii="Times New Roman" w:hAnsi="Times New Roman" w:cs="Times New Roman"/>
                          <w:i/>
                          <w:iCs/>
                          <w:color w:val="40718F"/>
                          <w:sz w:val="20"/>
                          <w:szCs w:val="20"/>
                          <w:lang w:val="en"/>
                        </w:rPr>
                        <w:t>6</w:t>
                      </w:r>
                    </w:p>
                  </w:txbxContent>
                </v:textbox>
                <w10:wrap anchorx="page" anchory="page"/>
              </v:shape>
            </w:pict>
          </mc:Fallback>
        </mc:AlternateContent>
      </w:r>
      <w:r w:rsidRPr="00283E7C">
        <w:rPr>
          <w:rFonts w:ascii="TH SarabunPSK" w:hAnsi="TH SarabunPSK" w:cs="TH SarabunPSK"/>
          <w:color w:val="000000" w:themeColor="text1"/>
          <w:sz w:val="32"/>
          <w:szCs w:val="32"/>
          <w:cs/>
        </w:rPr>
        <w:t>ส</w:t>
      </w:r>
      <w:r w:rsidR="004003E9">
        <w:rPr>
          <w:rFonts w:ascii="TH SarabunPSK" w:hAnsi="TH SarabunPSK" w:cs="TH SarabunPSK"/>
          <w:b/>
          <w:bCs/>
          <w:noProof/>
          <w:color w:val="000000" w:themeColor="text1"/>
          <w:sz w:val="32"/>
          <w:szCs w:val="32"/>
          <w:lang w:val="th-TH"/>
        </w:rPr>
        <w:drawing>
          <wp:anchor distT="0" distB="0" distL="114300" distR="114300" simplePos="0" relativeHeight="251694079" behindDoc="1" locked="0" layoutInCell="1" allowOverlap="1" wp14:anchorId="14F714EF" wp14:editId="7F9F622C">
            <wp:simplePos x="0" y="0"/>
            <wp:positionH relativeFrom="page">
              <wp:align>center</wp:align>
            </wp:positionH>
            <wp:positionV relativeFrom="page">
              <wp:align>center</wp:align>
            </wp:positionV>
            <wp:extent cx="7560000" cy="10684800"/>
            <wp:effectExtent l="0" t="0" r="0" b="0"/>
            <wp:wrapNone/>
            <wp:docPr id="749059135" name="รูปภาพ 14" descr="รูปภาพประกอบด้วย ขาว, สีดำ, ดำและขาว, ขาวดำ&#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013" name="รูปภาพ 14" descr="รูปภาพประกอบด้วย ขาว, สีดำ, ดำและขาว, ขาวดำ&#10;&#10;เนื้อหาที่สร้างโดย AI อาจไม่ถูกต้อง"/>
                    <pic:cNvPicPr/>
                  </pic:nvPicPr>
                  <pic:blipFill>
                    <a:blip r:embed="rId15"/>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r w:rsidRPr="00283E7C">
        <w:rPr>
          <w:rFonts w:ascii="TH SarabunPSK" w:hAnsi="TH SarabunPSK" w:cs="TH SarabunPSK"/>
          <w:color w:val="000000" w:themeColor="text1"/>
          <w:sz w:val="32"/>
          <w:szCs w:val="32"/>
          <w:cs/>
        </w:rPr>
        <w:t xml:space="preserve">มองระยะกลาง. </w:t>
      </w:r>
      <w:r w:rsidRPr="00283E7C">
        <w:rPr>
          <w:rFonts w:ascii="TH SarabunPSK" w:hAnsi="TH SarabunPSK" w:cs="TH SarabunPSK"/>
          <w:i/>
          <w:iCs/>
          <w:color w:val="000000" w:themeColor="text1"/>
          <w:sz w:val="32"/>
          <w:szCs w:val="32"/>
          <w:cs/>
        </w:rPr>
        <w:t>เชียงรายเวชสาร</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12</w:t>
      </w:r>
      <w:r w:rsidRPr="00283E7C">
        <w:rPr>
          <w:rFonts w:ascii="TH SarabunPSK" w:hAnsi="TH SarabunPSK" w:cs="TH SarabunPSK"/>
          <w:color w:val="000000" w:themeColor="text1"/>
          <w:sz w:val="32"/>
          <w:szCs w:val="32"/>
          <w:cs/>
        </w:rPr>
        <w:t>(3)</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47-56.</w:t>
      </w:r>
    </w:p>
    <w:p w14:paraId="5777E1A8"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cs/>
        </w:rPr>
        <w:t>อรรถสิทธิ์ ศรีสุบัติ</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ฬุฬีญา โอชารส</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บุษกร โลหารชุน</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อุไรรัตน์ ศิริวัฒน์เวชกุล</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วิไล คุปต์นิรัติศัยกุล</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 xml:space="preserve">และ สุประวีณ์ โอภาเฉลิมพันธุ์. (2562). ต้นทุน-ประสิทธิผลของการดูแลผู้ป่วยโรคหลอดเลือดสมองหลังระยะเฉียบพลันด้วยรูปแบบการดูแลระยะกลางแบบผู้ป่วยใน เปรียบเทียบกับการฟื้นฟูสมรรถภาพแบบผู้ป่วยนอก. </w:t>
      </w:r>
      <w:r w:rsidRPr="00283E7C">
        <w:rPr>
          <w:rFonts w:ascii="TH SarabunPSK" w:hAnsi="TH SarabunPSK" w:cs="TH SarabunPSK"/>
          <w:i/>
          <w:iCs/>
          <w:color w:val="000000" w:themeColor="text1"/>
          <w:sz w:val="32"/>
          <w:szCs w:val="32"/>
          <w:cs/>
        </w:rPr>
        <w:t>วารสารกรมการแพทย์</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44</w:t>
      </w:r>
      <w:r w:rsidRPr="00283E7C">
        <w:rPr>
          <w:rFonts w:ascii="TH SarabunPSK" w:hAnsi="TH SarabunPSK" w:cs="TH SarabunPSK"/>
          <w:color w:val="000000" w:themeColor="text1"/>
          <w:sz w:val="32"/>
          <w:szCs w:val="32"/>
          <w:cs/>
        </w:rPr>
        <w:t>(5)</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167-173.</w:t>
      </w:r>
    </w:p>
    <w:p w14:paraId="2D18DCBF" w14:textId="77777777" w:rsidR="00C10EB6" w:rsidRPr="00283E7C" w:rsidRDefault="00C10EB6" w:rsidP="00C10EB6">
      <w:pPr>
        <w:spacing w:after="0" w:line="240" w:lineRule="auto"/>
        <w:ind w:left="851" w:hanging="851"/>
        <w:rPr>
          <w:rFonts w:ascii="TH SarabunPSK" w:hAnsi="TH SarabunPSK" w:cs="TH SarabunPSK"/>
          <w:color w:val="000000" w:themeColor="text1"/>
          <w:spacing w:val="-6"/>
          <w:sz w:val="32"/>
          <w:szCs w:val="32"/>
        </w:rPr>
      </w:pPr>
      <w:r w:rsidRPr="00283E7C">
        <w:rPr>
          <w:rFonts w:ascii="TH SarabunPSK" w:hAnsi="TH SarabunPSK" w:cs="TH SarabunPSK"/>
          <w:color w:val="000000" w:themeColor="text1"/>
          <w:spacing w:val="-6"/>
          <w:sz w:val="32"/>
          <w:szCs w:val="32"/>
        </w:rPr>
        <w:t>Faul, F., Erdfelder, E., Buchner, A., &amp; Lang, A. G. (</w:t>
      </w:r>
      <w:r w:rsidRPr="00283E7C">
        <w:rPr>
          <w:rFonts w:ascii="TH SarabunPSK" w:hAnsi="TH SarabunPSK" w:cs="TH SarabunPSK"/>
          <w:color w:val="000000" w:themeColor="text1"/>
          <w:spacing w:val="-6"/>
          <w:sz w:val="32"/>
          <w:szCs w:val="32"/>
          <w:cs/>
        </w:rPr>
        <w:t xml:space="preserve">2009). </w:t>
      </w:r>
      <w:r w:rsidRPr="00283E7C">
        <w:rPr>
          <w:rFonts w:ascii="TH SarabunPSK" w:hAnsi="TH SarabunPSK" w:cs="TH SarabunPSK"/>
          <w:color w:val="000000" w:themeColor="text1"/>
          <w:spacing w:val="-6"/>
          <w:sz w:val="32"/>
          <w:szCs w:val="32"/>
        </w:rPr>
        <w:t xml:space="preserve">Statistical power analyses using G*Power </w:t>
      </w:r>
      <w:r w:rsidRPr="00283E7C">
        <w:rPr>
          <w:rFonts w:ascii="TH SarabunPSK" w:hAnsi="TH SarabunPSK" w:cs="TH SarabunPSK"/>
          <w:color w:val="000000" w:themeColor="text1"/>
          <w:spacing w:val="-6"/>
          <w:sz w:val="32"/>
          <w:szCs w:val="32"/>
          <w:cs/>
        </w:rPr>
        <w:t xml:space="preserve">3.1: </w:t>
      </w:r>
      <w:r w:rsidRPr="00283E7C">
        <w:rPr>
          <w:rFonts w:ascii="TH SarabunPSK" w:hAnsi="TH SarabunPSK" w:cs="TH SarabunPSK"/>
          <w:color w:val="000000" w:themeColor="text1"/>
          <w:spacing w:val="-6"/>
          <w:sz w:val="32"/>
          <w:szCs w:val="32"/>
        </w:rPr>
        <w:t xml:space="preserve">Tests for correlation and regression analyses. </w:t>
      </w:r>
      <w:r w:rsidRPr="00283E7C">
        <w:rPr>
          <w:rFonts w:ascii="TH SarabunPSK" w:hAnsi="TH SarabunPSK" w:cs="TH SarabunPSK"/>
          <w:i/>
          <w:iCs/>
          <w:color w:val="000000" w:themeColor="text1"/>
          <w:spacing w:val="-6"/>
          <w:sz w:val="32"/>
          <w:szCs w:val="32"/>
        </w:rPr>
        <w:t>Behavior Research Methods</w:t>
      </w:r>
      <w:r w:rsidRPr="00283E7C">
        <w:rPr>
          <w:rFonts w:ascii="TH SarabunPSK" w:hAnsi="TH SarabunPSK" w:cs="TH SarabunPSK"/>
          <w:color w:val="000000" w:themeColor="text1"/>
          <w:spacing w:val="-6"/>
          <w:sz w:val="32"/>
          <w:szCs w:val="32"/>
        </w:rPr>
        <w:t xml:space="preserve">, </w:t>
      </w:r>
      <w:r w:rsidRPr="00283E7C">
        <w:rPr>
          <w:rFonts w:ascii="TH SarabunPSK" w:hAnsi="TH SarabunPSK" w:cs="TH SarabunPSK"/>
          <w:i/>
          <w:iCs/>
          <w:color w:val="000000" w:themeColor="text1"/>
          <w:spacing w:val="-6"/>
          <w:sz w:val="32"/>
          <w:szCs w:val="32"/>
          <w:cs/>
        </w:rPr>
        <w:t>41</w:t>
      </w:r>
      <w:r w:rsidRPr="00283E7C">
        <w:rPr>
          <w:rFonts w:ascii="TH SarabunPSK" w:hAnsi="TH SarabunPSK" w:cs="TH SarabunPSK"/>
          <w:color w:val="000000" w:themeColor="text1"/>
          <w:spacing w:val="-6"/>
          <w:sz w:val="32"/>
          <w:szCs w:val="32"/>
          <w:cs/>
        </w:rPr>
        <w:t>(4)</w:t>
      </w:r>
      <w:r w:rsidRPr="00283E7C">
        <w:rPr>
          <w:rFonts w:ascii="TH SarabunPSK" w:hAnsi="TH SarabunPSK" w:cs="TH SarabunPSK"/>
          <w:color w:val="000000" w:themeColor="text1"/>
          <w:spacing w:val="-6"/>
          <w:sz w:val="32"/>
          <w:szCs w:val="32"/>
        </w:rPr>
        <w:t xml:space="preserve">, </w:t>
      </w:r>
      <w:r w:rsidRPr="00283E7C">
        <w:rPr>
          <w:rFonts w:ascii="TH SarabunPSK" w:hAnsi="TH SarabunPSK" w:cs="TH SarabunPSK"/>
          <w:color w:val="000000" w:themeColor="text1"/>
          <w:spacing w:val="-6"/>
          <w:sz w:val="32"/>
          <w:szCs w:val="32"/>
          <w:cs/>
        </w:rPr>
        <w:t>1149–1160.</w:t>
      </w:r>
    </w:p>
    <w:p w14:paraId="2DD968C0"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rPr>
        <w:t>Kuptniratsaikul, V., Wattanapan, P., Wathanadilokul, U., Sukonthamarn, K.,Lukkanapichonchut, P., Ingkasuthi, K., et al. (</w:t>
      </w:r>
      <w:r w:rsidRPr="00283E7C">
        <w:rPr>
          <w:rFonts w:ascii="TH SarabunPSK" w:hAnsi="TH SarabunPSK" w:cs="TH SarabunPSK"/>
          <w:color w:val="000000" w:themeColor="text1"/>
          <w:sz w:val="32"/>
          <w:szCs w:val="32"/>
          <w:cs/>
        </w:rPr>
        <w:t xml:space="preserve">2016). </w:t>
      </w:r>
      <w:r w:rsidRPr="00283E7C">
        <w:rPr>
          <w:rFonts w:ascii="TH SarabunPSK" w:hAnsi="TH SarabunPSK" w:cs="TH SarabunPSK"/>
          <w:color w:val="000000" w:themeColor="text1"/>
          <w:sz w:val="32"/>
          <w:szCs w:val="32"/>
        </w:rPr>
        <w:t xml:space="preserve">The effectiveness and efficiency of inpatient rehabilitation services in Thailand: A prospective multicenter study. </w:t>
      </w:r>
      <w:r w:rsidRPr="00283E7C">
        <w:rPr>
          <w:rFonts w:ascii="TH SarabunPSK" w:hAnsi="TH SarabunPSK" w:cs="TH SarabunPSK"/>
          <w:i/>
          <w:iCs/>
          <w:color w:val="000000" w:themeColor="text1"/>
          <w:sz w:val="32"/>
          <w:szCs w:val="32"/>
        </w:rPr>
        <w:t>Rehabilitation Process and Outcome</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5</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13-18.</w:t>
      </w:r>
    </w:p>
    <w:p w14:paraId="08944DAB" w14:textId="77777777" w:rsidR="00C10EB6" w:rsidRPr="00283E7C" w:rsidRDefault="00C10EB6" w:rsidP="00C10EB6">
      <w:pPr>
        <w:spacing w:after="0" w:line="240" w:lineRule="auto"/>
        <w:ind w:left="851" w:hanging="851"/>
        <w:rPr>
          <w:rFonts w:ascii="TH SarabunPSK" w:hAnsi="TH SarabunPSK" w:cs="TH SarabunPSK"/>
          <w:color w:val="000000" w:themeColor="text1"/>
          <w:spacing w:val="-8"/>
          <w:sz w:val="32"/>
          <w:szCs w:val="32"/>
        </w:rPr>
      </w:pPr>
      <w:r w:rsidRPr="00283E7C">
        <w:rPr>
          <w:rFonts w:ascii="TH SarabunPSK" w:hAnsi="TH SarabunPSK" w:cs="TH SarabunPSK"/>
          <w:color w:val="000000" w:themeColor="text1"/>
          <w:spacing w:val="-8"/>
          <w:sz w:val="32"/>
          <w:szCs w:val="32"/>
        </w:rPr>
        <w:t>Luker, J., Murray, C., Lynch, E., Bernhardsson, S., Shannon, M., &amp; Bernhard, J. (</w:t>
      </w:r>
      <w:r w:rsidRPr="00283E7C">
        <w:rPr>
          <w:rFonts w:ascii="TH SarabunPSK" w:hAnsi="TH SarabunPSK" w:cs="TH SarabunPSK"/>
          <w:color w:val="000000" w:themeColor="text1"/>
          <w:spacing w:val="-8"/>
          <w:sz w:val="32"/>
          <w:szCs w:val="32"/>
          <w:cs/>
        </w:rPr>
        <w:t xml:space="preserve">2017). </w:t>
      </w:r>
      <w:r w:rsidRPr="00283E7C">
        <w:rPr>
          <w:rFonts w:ascii="TH SarabunPSK" w:hAnsi="TH SarabunPSK" w:cs="TH SarabunPSK"/>
          <w:color w:val="000000" w:themeColor="text1"/>
          <w:spacing w:val="-8"/>
          <w:sz w:val="32"/>
          <w:szCs w:val="32"/>
        </w:rPr>
        <w:t xml:space="preserve">Carers' experiences, needs, and preferences during inpatient stroke rehabilitation: A systematic review of qualitative studies. </w:t>
      </w:r>
      <w:r w:rsidRPr="00283E7C">
        <w:rPr>
          <w:rFonts w:ascii="TH SarabunPSK" w:hAnsi="TH SarabunPSK" w:cs="TH SarabunPSK"/>
          <w:i/>
          <w:iCs/>
          <w:color w:val="000000" w:themeColor="text1"/>
          <w:spacing w:val="-8"/>
          <w:sz w:val="32"/>
          <w:szCs w:val="32"/>
        </w:rPr>
        <w:t xml:space="preserve">Archives of </w:t>
      </w:r>
      <w:r w:rsidRPr="00283E7C">
        <w:rPr>
          <w:rFonts w:ascii="TH SarabunPSK" w:hAnsi="TH SarabunPSK" w:cs="TH SarabunPSK"/>
          <w:i/>
          <w:iCs/>
          <w:color w:val="000000" w:themeColor="text1"/>
          <w:spacing w:val="-8"/>
          <w:sz w:val="32"/>
          <w:szCs w:val="32"/>
        </w:rPr>
        <w:t>Physical Medicine and Rehabilitation</w:t>
      </w:r>
      <w:r w:rsidRPr="00283E7C">
        <w:rPr>
          <w:rFonts w:ascii="TH SarabunPSK" w:hAnsi="TH SarabunPSK" w:cs="TH SarabunPSK"/>
          <w:color w:val="000000" w:themeColor="text1"/>
          <w:spacing w:val="-8"/>
          <w:sz w:val="32"/>
          <w:szCs w:val="32"/>
        </w:rPr>
        <w:t xml:space="preserve">, </w:t>
      </w:r>
      <w:r w:rsidRPr="00283E7C">
        <w:rPr>
          <w:rFonts w:ascii="TH SarabunPSK" w:hAnsi="TH SarabunPSK" w:cs="TH SarabunPSK"/>
          <w:i/>
          <w:iCs/>
          <w:color w:val="000000" w:themeColor="text1"/>
          <w:spacing w:val="-8"/>
          <w:sz w:val="32"/>
          <w:szCs w:val="32"/>
          <w:cs/>
        </w:rPr>
        <w:t>98</w:t>
      </w:r>
      <w:r w:rsidRPr="00283E7C">
        <w:rPr>
          <w:rFonts w:ascii="TH SarabunPSK" w:hAnsi="TH SarabunPSK" w:cs="TH SarabunPSK"/>
          <w:color w:val="000000" w:themeColor="text1"/>
          <w:spacing w:val="-8"/>
          <w:sz w:val="32"/>
          <w:szCs w:val="32"/>
          <w:cs/>
        </w:rPr>
        <w:t>(9)</w:t>
      </w:r>
      <w:r w:rsidRPr="00283E7C">
        <w:rPr>
          <w:rFonts w:ascii="TH SarabunPSK" w:hAnsi="TH SarabunPSK" w:cs="TH SarabunPSK"/>
          <w:color w:val="000000" w:themeColor="text1"/>
          <w:spacing w:val="-8"/>
          <w:sz w:val="32"/>
          <w:szCs w:val="32"/>
        </w:rPr>
        <w:t xml:space="preserve">, </w:t>
      </w:r>
      <w:r w:rsidRPr="00283E7C">
        <w:rPr>
          <w:rFonts w:ascii="TH SarabunPSK" w:hAnsi="TH SarabunPSK" w:cs="TH SarabunPSK"/>
          <w:color w:val="000000" w:themeColor="text1"/>
          <w:spacing w:val="-8"/>
          <w:sz w:val="32"/>
          <w:szCs w:val="32"/>
          <w:cs/>
        </w:rPr>
        <w:t>1852–1862.</w:t>
      </w:r>
    </w:p>
    <w:p w14:paraId="3C744A46" w14:textId="35FD7AF5"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rPr>
        <w:t>Pattanasuwanna, P., &amp; Kuptniratsaikul, V. (</w:t>
      </w:r>
      <w:r w:rsidRPr="00283E7C">
        <w:rPr>
          <w:rFonts w:ascii="TH SarabunPSK" w:hAnsi="TH SarabunPSK" w:cs="TH SarabunPSK"/>
          <w:color w:val="000000" w:themeColor="text1"/>
          <w:sz w:val="32"/>
          <w:szCs w:val="32"/>
          <w:cs/>
        </w:rPr>
        <w:t xml:space="preserve">2017). </w:t>
      </w:r>
      <w:r w:rsidRPr="00283E7C">
        <w:rPr>
          <w:rFonts w:ascii="TH SarabunPSK" w:hAnsi="TH SarabunPSK" w:cs="TH SarabunPSK"/>
          <w:color w:val="000000" w:themeColor="text1"/>
          <w:sz w:val="32"/>
          <w:szCs w:val="32"/>
        </w:rPr>
        <w:t xml:space="preserve">Inpatient rehabilitation outcomes in patients with stroke at Thailand's largest tertiary referral center: A </w:t>
      </w:r>
      <w:r w:rsidRPr="00283E7C">
        <w:rPr>
          <w:rFonts w:ascii="TH SarabunPSK" w:hAnsi="TH SarabunPSK" w:cs="TH SarabunPSK"/>
          <w:color w:val="000000" w:themeColor="text1"/>
          <w:sz w:val="32"/>
          <w:szCs w:val="32"/>
          <w:cs/>
        </w:rPr>
        <w:t>5-</w:t>
      </w:r>
      <w:r w:rsidRPr="00283E7C">
        <w:rPr>
          <w:rFonts w:ascii="TH SarabunPSK" w:hAnsi="TH SarabunPSK" w:cs="TH SarabunPSK"/>
          <w:color w:val="000000" w:themeColor="text1"/>
          <w:sz w:val="32"/>
          <w:szCs w:val="32"/>
        </w:rPr>
        <w:t xml:space="preserve">year retrospective study. </w:t>
      </w:r>
      <w:r w:rsidRPr="00283E7C">
        <w:rPr>
          <w:rFonts w:ascii="TH SarabunPSK" w:hAnsi="TH SarabunPSK" w:cs="TH SarabunPSK"/>
          <w:i/>
          <w:iCs/>
          <w:color w:val="000000" w:themeColor="text1"/>
          <w:sz w:val="32"/>
          <w:szCs w:val="32"/>
        </w:rPr>
        <w:t>Journal of Scientific Research and Studies</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4</w:t>
      </w:r>
      <w:r w:rsidRPr="00283E7C">
        <w:rPr>
          <w:rFonts w:ascii="TH SarabunPSK" w:hAnsi="TH SarabunPSK" w:cs="TH SarabunPSK"/>
          <w:color w:val="000000" w:themeColor="text1"/>
          <w:sz w:val="32"/>
          <w:szCs w:val="32"/>
          <w:cs/>
        </w:rPr>
        <w:t>(8)</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208–216.</w:t>
      </w:r>
    </w:p>
    <w:p w14:paraId="54523F43"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rPr>
        <w:t>Shah, S., Vanclay, F., &amp; Cooper, B. (</w:t>
      </w:r>
      <w:r w:rsidRPr="00283E7C">
        <w:rPr>
          <w:rFonts w:ascii="TH SarabunPSK" w:hAnsi="TH SarabunPSK" w:cs="TH SarabunPSK"/>
          <w:color w:val="000000" w:themeColor="text1"/>
          <w:sz w:val="32"/>
          <w:szCs w:val="32"/>
          <w:cs/>
        </w:rPr>
        <w:t xml:space="preserve">1990). </w:t>
      </w:r>
      <w:r w:rsidRPr="00283E7C">
        <w:rPr>
          <w:rFonts w:ascii="TH SarabunPSK" w:hAnsi="TH SarabunPSK" w:cs="TH SarabunPSK"/>
          <w:color w:val="000000" w:themeColor="text1"/>
          <w:sz w:val="32"/>
          <w:szCs w:val="32"/>
        </w:rPr>
        <w:t xml:space="preserve">Efficiency, effectiveness, and duration of stroke rehabilitation. </w:t>
      </w:r>
      <w:r w:rsidRPr="00283E7C">
        <w:rPr>
          <w:rFonts w:ascii="TH SarabunPSK" w:hAnsi="TH SarabunPSK" w:cs="TH SarabunPSK"/>
          <w:i/>
          <w:iCs/>
          <w:color w:val="000000" w:themeColor="text1"/>
          <w:sz w:val="32"/>
          <w:szCs w:val="32"/>
        </w:rPr>
        <w:t>Stroke</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21</w:t>
      </w:r>
      <w:r w:rsidRPr="00283E7C">
        <w:rPr>
          <w:rFonts w:ascii="TH SarabunPSK" w:hAnsi="TH SarabunPSK" w:cs="TH SarabunPSK"/>
          <w:color w:val="000000" w:themeColor="text1"/>
          <w:sz w:val="32"/>
          <w:szCs w:val="32"/>
          <w:cs/>
        </w:rPr>
        <w:t>(2)</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241–246.</w:t>
      </w:r>
    </w:p>
    <w:p w14:paraId="7251D364"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rPr>
        <w:t>Wang, R., Cao, L., He, Y., &amp; Feng, L. (</w:t>
      </w:r>
      <w:r w:rsidRPr="00283E7C">
        <w:rPr>
          <w:rFonts w:ascii="TH SarabunPSK" w:hAnsi="TH SarabunPSK" w:cs="TH SarabunPSK"/>
          <w:color w:val="000000" w:themeColor="text1"/>
          <w:sz w:val="32"/>
          <w:szCs w:val="32"/>
          <w:cs/>
        </w:rPr>
        <w:t xml:space="preserve">2024). </w:t>
      </w:r>
      <w:r w:rsidRPr="00283E7C">
        <w:rPr>
          <w:rFonts w:ascii="TH SarabunPSK" w:hAnsi="TH SarabunPSK" w:cs="TH SarabunPSK"/>
          <w:color w:val="000000" w:themeColor="text1"/>
          <w:sz w:val="32"/>
          <w:szCs w:val="32"/>
        </w:rPr>
        <w:t xml:space="preserve">The effectiveness of telerehabilitation on independence, balance, disability and function in stroke patients: A meta-analysis of randomized controlled trials. </w:t>
      </w:r>
      <w:r w:rsidRPr="00283E7C">
        <w:rPr>
          <w:rFonts w:ascii="TH SarabunPSK" w:hAnsi="TH SarabunPSK" w:cs="TH SarabunPSK"/>
          <w:i/>
          <w:iCs/>
          <w:color w:val="000000" w:themeColor="text1"/>
          <w:sz w:val="32"/>
          <w:szCs w:val="32"/>
        </w:rPr>
        <w:t>Neurology Asia</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29</w:t>
      </w:r>
      <w:r w:rsidRPr="00283E7C">
        <w:rPr>
          <w:rFonts w:ascii="TH SarabunPSK" w:hAnsi="TH SarabunPSK" w:cs="TH SarabunPSK"/>
          <w:color w:val="000000" w:themeColor="text1"/>
          <w:sz w:val="32"/>
          <w:szCs w:val="32"/>
          <w:cs/>
        </w:rPr>
        <w:t>(2)</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351-364.</w:t>
      </w:r>
    </w:p>
    <w:p w14:paraId="48278C4D"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rPr>
        <w:t>Whitehead, S., &amp; Baalbergen, E. (</w:t>
      </w:r>
      <w:r w:rsidRPr="00283E7C">
        <w:rPr>
          <w:rFonts w:ascii="TH SarabunPSK" w:hAnsi="TH SarabunPSK" w:cs="TH SarabunPSK"/>
          <w:color w:val="000000" w:themeColor="text1"/>
          <w:sz w:val="32"/>
          <w:szCs w:val="32"/>
          <w:cs/>
        </w:rPr>
        <w:t xml:space="preserve">2019). </w:t>
      </w:r>
      <w:r w:rsidRPr="00283E7C">
        <w:rPr>
          <w:rFonts w:ascii="TH SarabunPSK" w:hAnsi="TH SarabunPSK" w:cs="TH SarabunPSK"/>
          <w:color w:val="000000" w:themeColor="text1"/>
          <w:sz w:val="32"/>
          <w:szCs w:val="32"/>
        </w:rPr>
        <w:t xml:space="preserve">Post-stroke rehabilitation. </w:t>
      </w:r>
      <w:r w:rsidRPr="00283E7C">
        <w:rPr>
          <w:rFonts w:ascii="TH SarabunPSK" w:hAnsi="TH SarabunPSK" w:cs="TH SarabunPSK"/>
          <w:i/>
          <w:iCs/>
          <w:color w:val="000000" w:themeColor="text1"/>
          <w:sz w:val="32"/>
          <w:szCs w:val="32"/>
        </w:rPr>
        <w:t>South African Medical Journal</w:t>
      </w:r>
      <w:r w:rsidRPr="00283E7C">
        <w:rPr>
          <w:rFonts w:ascii="TH SarabunPSK" w:hAnsi="TH SarabunPSK" w:cs="TH SarabunPSK"/>
          <w:color w:val="000000" w:themeColor="text1"/>
          <w:sz w:val="32"/>
          <w:szCs w:val="32"/>
        </w:rPr>
        <w:t xml:space="preserve">, </w:t>
      </w:r>
      <w:r w:rsidRPr="00283E7C">
        <w:rPr>
          <w:rFonts w:ascii="TH SarabunPSK" w:hAnsi="TH SarabunPSK" w:cs="TH SarabunPSK"/>
          <w:i/>
          <w:iCs/>
          <w:color w:val="000000" w:themeColor="text1"/>
          <w:sz w:val="32"/>
          <w:szCs w:val="32"/>
          <w:cs/>
        </w:rPr>
        <w:t>109</w:t>
      </w:r>
      <w:r w:rsidRPr="00283E7C">
        <w:rPr>
          <w:rFonts w:ascii="TH SarabunPSK" w:hAnsi="TH SarabunPSK" w:cs="TH SarabunPSK"/>
          <w:color w:val="000000" w:themeColor="text1"/>
          <w:sz w:val="32"/>
          <w:szCs w:val="32"/>
          <w:cs/>
        </w:rPr>
        <w:t>(2)</w:t>
      </w:r>
      <w:r w:rsidRPr="00283E7C">
        <w:rPr>
          <w:rFonts w:ascii="TH SarabunPSK" w:hAnsi="TH SarabunPSK" w:cs="TH SarabunPSK"/>
          <w:color w:val="000000" w:themeColor="text1"/>
          <w:sz w:val="32"/>
          <w:szCs w:val="32"/>
        </w:rPr>
        <w:t xml:space="preserve">, </w:t>
      </w:r>
      <w:r w:rsidRPr="00283E7C">
        <w:rPr>
          <w:rFonts w:ascii="TH SarabunPSK" w:hAnsi="TH SarabunPSK" w:cs="TH SarabunPSK"/>
          <w:color w:val="000000" w:themeColor="text1"/>
          <w:sz w:val="32"/>
          <w:szCs w:val="32"/>
          <w:cs/>
        </w:rPr>
        <w:t>81-83.</w:t>
      </w:r>
    </w:p>
    <w:p w14:paraId="303E523F" w14:textId="77777777" w:rsidR="00C10EB6" w:rsidRPr="00283E7C" w:rsidRDefault="00C10EB6" w:rsidP="00C10EB6">
      <w:pPr>
        <w:spacing w:after="0" w:line="240" w:lineRule="auto"/>
        <w:ind w:left="851" w:hanging="851"/>
        <w:rPr>
          <w:rFonts w:ascii="TH SarabunPSK" w:hAnsi="TH SarabunPSK" w:cs="TH SarabunPSK"/>
          <w:color w:val="000000" w:themeColor="text1"/>
          <w:sz w:val="32"/>
          <w:szCs w:val="32"/>
        </w:rPr>
      </w:pPr>
      <w:r w:rsidRPr="00283E7C">
        <w:rPr>
          <w:rFonts w:ascii="TH SarabunPSK" w:hAnsi="TH SarabunPSK" w:cs="TH SarabunPSK"/>
          <w:color w:val="000000" w:themeColor="text1"/>
          <w:sz w:val="32"/>
          <w:szCs w:val="32"/>
        </w:rPr>
        <w:t>World Health Organization. (</w:t>
      </w:r>
      <w:r w:rsidRPr="00283E7C">
        <w:rPr>
          <w:rFonts w:ascii="TH SarabunPSK" w:hAnsi="TH SarabunPSK" w:cs="TH SarabunPSK"/>
          <w:color w:val="000000" w:themeColor="text1"/>
          <w:sz w:val="32"/>
          <w:szCs w:val="32"/>
          <w:cs/>
        </w:rPr>
        <w:t xml:space="preserve">2024). </w:t>
      </w:r>
      <w:r w:rsidRPr="00283E7C">
        <w:rPr>
          <w:rFonts w:ascii="TH SarabunPSK" w:hAnsi="TH SarabunPSK" w:cs="TH SarabunPSK"/>
          <w:i/>
          <w:iCs/>
          <w:color w:val="000000" w:themeColor="text1"/>
          <w:sz w:val="32"/>
          <w:szCs w:val="32"/>
        </w:rPr>
        <w:t>Stroke, Cerebrovascular accident</w:t>
      </w:r>
      <w:r w:rsidRPr="00283E7C">
        <w:rPr>
          <w:rFonts w:ascii="TH SarabunPSK" w:hAnsi="TH SarabunPSK" w:cs="TH SarabunPSK"/>
          <w:color w:val="000000" w:themeColor="text1"/>
          <w:sz w:val="32"/>
          <w:szCs w:val="32"/>
        </w:rPr>
        <w:t xml:space="preserve">. </w:t>
      </w:r>
      <w:hyperlink r:id="rId21" w:history="1">
        <w:r w:rsidRPr="00283E7C">
          <w:rPr>
            <w:rStyle w:val="af6"/>
            <w:rFonts w:ascii="TH SarabunPSK" w:hAnsi="TH SarabunPSK" w:cs="TH SarabunPSK"/>
            <w:color w:val="000000" w:themeColor="text1"/>
            <w:sz w:val="32"/>
            <w:szCs w:val="32"/>
            <w:u w:val="none"/>
          </w:rPr>
          <w:t>https://www.emro.who.int/health-topics/stroke-cerebrovascular-accident/index.html</w:t>
        </w:r>
      </w:hyperlink>
    </w:p>
    <w:p w14:paraId="19433BDC" w14:textId="0F74B609" w:rsidR="009C504B" w:rsidRPr="0026095E" w:rsidRDefault="009C504B" w:rsidP="0026095E">
      <w:pPr>
        <w:spacing w:after="0" w:line="240" w:lineRule="auto"/>
        <w:ind w:left="851" w:hanging="851"/>
        <w:rPr>
          <w:rFonts w:ascii="TH SarabunPSK" w:hAnsi="TH SarabunPSK" w:cs="TH SarabunPSK"/>
          <w:spacing w:val="-8"/>
          <w:sz w:val="32"/>
          <w:szCs w:val="32"/>
          <w:cs/>
        </w:rPr>
      </w:pPr>
    </w:p>
    <w:sectPr w:rsidR="009C504B" w:rsidRPr="0026095E" w:rsidSect="00904980">
      <w:footnotePr>
        <w:numStart w:val="2"/>
      </w:footnotePr>
      <w:type w:val="continuous"/>
      <w:pgSz w:w="11906" w:h="16838"/>
      <w:pgMar w:top="1440" w:right="1151" w:bottom="1151" w:left="1797" w:header="624" w:footer="851" w:gutter="0"/>
      <w:cols w:num="2"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56BA9" w14:textId="77777777" w:rsidR="000E01C8" w:rsidRDefault="000E01C8">
      <w:pPr>
        <w:spacing w:after="0" w:line="240" w:lineRule="auto"/>
      </w:pPr>
      <w:r>
        <w:separator/>
      </w:r>
    </w:p>
  </w:endnote>
  <w:endnote w:type="continuationSeparator" w:id="0">
    <w:p w14:paraId="1C7EDFC6" w14:textId="77777777" w:rsidR="000E01C8" w:rsidRDefault="000E0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panose1 w:val="020B0500040200020003"/>
    <w:charset w:val="00"/>
    <w:family w:val="swiss"/>
    <w:pitch w:val="variable"/>
    <w:sig w:usb0="A100006F" w:usb1="5000205A" w:usb2="00000000" w:usb3="00000000" w:csb0="0001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rdiaUPC">
    <w:panose1 w:val="020B0304020202020204"/>
    <w:charset w:val="DE"/>
    <w:family w:val="swiss"/>
    <w:pitch w:val="variable"/>
    <w:sig w:usb0="81000003" w:usb1="00000000" w:usb2="00000000" w:usb3="00000000" w:csb0="00010001" w:csb1="00000000"/>
  </w:font>
  <w:font w:name="Noto Sans Symbols">
    <w:altName w:val="Calibri"/>
    <w:panose1 w:val="020B0604020202020204"/>
    <w:charset w:val="00"/>
    <w:family w:val="auto"/>
    <w:pitch w:val="default"/>
  </w:font>
  <w:font w:name="Cordia New">
    <w:panose1 w:val="020B0304020202020204"/>
    <w:charset w:val="DE"/>
    <w:family w:val="swiss"/>
    <w:pitch w:val="variable"/>
    <w:sig w:usb0="81000003" w:usb1="00000000" w:usb2="00000000" w:usb3="00000000" w:csb0="00010001" w:csb1="00000000"/>
  </w:font>
  <w:font w:name="TH Sarabun New">
    <w:panose1 w:val="020B0604020202020204"/>
    <w:charset w:val="DE"/>
    <w:family w:val="swiss"/>
    <w:pitch w:val="variable"/>
    <w:sig w:usb0="A100006F" w:usb1="5000205A" w:usb2="00000000" w:usb3="00000000" w:csb0="0001018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Sarabun">
    <w:panose1 w:val="00000500000000000000"/>
    <w:charset w:val="DE"/>
    <w:family w:val="auto"/>
    <w:pitch w:val="variable"/>
    <w:sig w:usb0="21000007" w:usb1="00000001" w:usb2="00000000" w:usb3="00000000" w:csb0="00010193"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E7A1" w14:textId="77777777" w:rsidR="00651716" w:rsidRDefault="0065171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E91DE" w14:textId="77777777" w:rsidR="000E01C8" w:rsidRDefault="000E01C8">
      <w:pPr>
        <w:spacing w:after="0" w:line="240" w:lineRule="auto"/>
      </w:pPr>
      <w:r>
        <w:separator/>
      </w:r>
    </w:p>
  </w:footnote>
  <w:footnote w:type="continuationSeparator" w:id="0">
    <w:p w14:paraId="217D7E15" w14:textId="77777777" w:rsidR="000E01C8" w:rsidRDefault="000E01C8">
      <w:pPr>
        <w:spacing w:after="0" w:line="240" w:lineRule="auto"/>
      </w:pPr>
      <w:r>
        <w:continuationSeparator/>
      </w:r>
    </w:p>
  </w:footnote>
  <w:footnote w:id="1">
    <w:p w14:paraId="1B937012" w14:textId="6FB2AD2C" w:rsidR="00211174" w:rsidRPr="00211174" w:rsidRDefault="00651716" w:rsidP="00211174">
      <w:pPr>
        <w:pBdr>
          <w:top w:val="nil"/>
          <w:left w:val="nil"/>
          <w:bottom w:val="nil"/>
          <w:right w:val="nil"/>
          <w:between w:val="nil"/>
        </w:pBdr>
        <w:spacing w:after="0" w:line="240" w:lineRule="auto"/>
        <w:rPr>
          <w:rFonts w:ascii="Times New Roman" w:eastAsia="Times New Roman" w:hAnsi="Times New Roman" w:cs="Angsana New"/>
          <w:color w:val="000000"/>
          <w:sz w:val="18"/>
        </w:rPr>
      </w:pPr>
      <w:r w:rsidRPr="00D37B83">
        <w:rPr>
          <w:rStyle w:val="a7"/>
          <w:rFonts w:ascii="Times New Roman" w:hAnsi="Times New Roman" w:cs="Times New Roman"/>
          <w:sz w:val="18"/>
          <w:szCs w:val="18"/>
        </w:rPr>
        <w:footnoteRef/>
      </w:r>
      <w:r w:rsidRPr="00D37B83">
        <w:rPr>
          <w:rFonts w:ascii="Times New Roman" w:eastAsia="Times New Roman" w:hAnsi="Times New Roman" w:cs="Times New Roman"/>
          <w:color w:val="000000"/>
          <w:sz w:val="18"/>
          <w:szCs w:val="18"/>
        </w:rPr>
        <w:t xml:space="preserve"> </w:t>
      </w:r>
      <w:r w:rsidR="00211174" w:rsidRPr="00211174">
        <w:rPr>
          <w:rFonts w:ascii="Times New Roman" w:eastAsia="Times New Roman" w:hAnsi="Times New Roman" w:cs="Angsana New"/>
          <w:color w:val="000000"/>
          <w:sz w:val="18"/>
        </w:rPr>
        <w:t>Original article</w:t>
      </w:r>
    </w:p>
    <w:p w14:paraId="023F1113" w14:textId="77777777" w:rsidR="00211174" w:rsidRPr="00211174" w:rsidRDefault="00211174" w:rsidP="00211174">
      <w:pPr>
        <w:pBdr>
          <w:top w:val="nil"/>
          <w:left w:val="nil"/>
          <w:bottom w:val="nil"/>
          <w:right w:val="nil"/>
          <w:between w:val="nil"/>
        </w:pBdr>
        <w:spacing w:after="0" w:line="240" w:lineRule="auto"/>
        <w:rPr>
          <w:rFonts w:ascii="Times New Roman" w:eastAsia="Times New Roman" w:hAnsi="Times New Roman" w:cs="Angsana New"/>
          <w:color w:val="000000"/>
          <w:sz w:val="18"/>
        </w:rPr>
      </w:pPr>
      <w:r w:rsidRPr="00211174">
        <w:rPr>
          <w:rFonts w:ascii="Times New Roman" w:eastAsia="Times New Roman" w:hAnsi="Times New Roman" w:cs="Angsana New"/>
          <w:color w:val="000000"/>
          <w:sz w:val="18"/>
          <w:vertAlign w:val="superscript"/>
        </w:rPr>
        <w:t>2</w:t>
      </w:r>
      <w:r w:rsidRPr="00211174">
        <w:rPr>
          <w:rFonts w:ascii="Times New Roman" w:eastAsia="Times New Roman" w:hAnsi="Times New Roman" w:cs="Angsana New"/>
          <w:color w:val="000000"/>
          <w:sz w:val="18"/>
        </w:rPr>
        <w:t xml:space="preserve"> Physical Therapy Department, Rehabilitation Division, Long Hospital E-mail: hatsaya112@gmail.com</w:t>
      </w:r>
    </w:p>
    <w:p w14:paraId="487EB1A9" w14:textId="77777777" w:rsidR="00211174" w:rsidRPr="00211174" w:rsidRDefault="00211174" w:rsidP="00211174">
      <w:pPr>
        <w:pBdr>
          <w:top w:val="nil"/>
          <w:left w:val="nil"/>
          <w:bottom w:val="nil"/>
          <w:right w:val="nil"/>
          <w:between w:val="nil"/>
        </w:pBdr>
        <w:spacing w:after="0" w:line="240" w:lineRule="auto"/>
        <w:rPr>
          <w:rFonts w:ascii="Times New Roman" w:eastAsia="Times New Roman" w:hAnsi="Times New Roman" w:cs="Angsana New"/>
          <w:color w:val="000000"/>
          <w:sz w:val="18"/>
        </w:rPr>
      </w:pPr>
      <w:r w:rsidRPr="00211174">
        <w:rPr>
          <w:rFonts w:ascii="Times New Roman" w:eastAsia="Times New Roman" w:hAnsi="Times New Roman" w:cs="Angsana New"/>
          <w:color w:val="000000"/>
          <w:sz w:val="18"/>
          <w:vertAlign w:val="superscript"/>
        </w:rPr>
        <w:t>3</w:t>
      </w:r>
      <w:r w:rsidRPr="00211174">
        <w:rPr>
          <w:rFonts w:ascii="Times New Roman" w:eastAsia="Times New Roman" w:hAnsi="Times New Roman" w:cs="Angsana New"/>
          <w:color w:val="000000"/>
          <w:sz w:val="18"/>
        </w:rPr>
        <w:t xml:space="preserve"> Physical Therapy Department, Rehabilitation Division, Phare Hospital</w:t>
      </w:r>
    </w:p>
    <w:p w14:paraId="70044AB0" w14:textId="009247A0" w:rsidR="00211174" w:rsidRPr="00D37B83" w:rsidRDefault="00211174" w:rsidP="00211174">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sidRPr="00211174">
        <w:rPr>
          <w:rFonts w:ascii="Times New Roman" w:eastAsia="Times New Roman" w:hAnsi="Times New Roman" w:cs="Angsana New"/>
          <w:color w:val="000000"/>
          <w:sz w:val="18"/>
          <w:vertAlign w:val="superscript"/>
        </w:rPr>
        <w:t>4</w:t>
      </w:r>
      <w:r w:rsidRPr="00211174">
        <w:rPr>
          <w:rFonts w:ascii="Times New Roman" w:eastAsia="Times New Roman" w:hAnsi="Times New Roman" w:cs="Angsana New"/>
          <w:color w:val="000000"/>
          <w:sz w:val="18"/>
        </w:rPr>
        <w:t xml:space="preserve"> Rehabilitation Division, Phare Hospital</w:t>
      </w:r>
    </w:p>
  </w:footnote>
  <w:footnote w:id="2">
    <w:p w14:paraId="2EEE67B2" w14:textId="66CF28AD" w:rsidR="00651716" w:rsidRPr="00D37B83" w:rsidRDefault="00651716">
      <w:pPr>
        <w:pStyle w:val="a5"/>
        <w:rPr>
          <w:rFonts w:ascii="TH SarabunPSK" w:hAnsi="TH SarabunPSK" w:cs="TH SarabunPSK"/>
          <w:sz w:val="24"/>
          <w:szCs w:val="24"/>
          <w:cs/>
          <w:lang w:bidi="th-TH"/>
        </w:rPr>
      </w:pPr>
      <w:r w:rsidRPr="00D37B83">
        <w:rPr>
          <w:rStyle w:val="a7"/>
          <w:rFonts w:ascii="TH SarabunPSK" w:hAnsi="TH SarabunPSK" w:cs="TH SarabunPSK"/>
          <w:sz w:val="24"/>
          <w:szCs w:val="24"/>
        </w:rPr>
        <w:footnoteRef/>
      </w:r>
      <w:r w:rsidRPr="00D37B83">
        <w:rPr>
          <w:rFonts w:ascii="TH SarabunPSK" w:hAnsi="TH SarabunPSK" w:cs="TH SarabunPSK"/>
          <w:sz w:val="24"/>
          <w:szCs w:val="24"/>
        </w:rPr>
        <w:t xml:space="preserve"> </w:t>
      </w:r>
      <w:r w:rsidRPr="00D37B83">
        <w:rPr>
          <w:rFonts w:ascii="TH SarabunPSK" w:hAnsi="TH SarabunPSK" w:cs="TH SarabunPSK"/>
          <w:sz w:val="24"/>
          <w:szCs w:val="24"/>
          <w:cs/>
          <w:lang w:bidi="th-TH"/>
        </w:rPr>
        <w:t>บทความ</w:t>
      </w:r>
      <w:r w:rsidR="00772BD6">
        <w:rPr>
          <w:rFonts w:ascii="TH SarabunPSK" w:hAnsi="TH SarabunPSK" w:cs="TH SarabunPSK" w:hint="cs"/>
          <w:sz w:val="24"/>
          <w:szCs w:val="24"/>
          <w:cs/>
          <w:lang w:bidi="th-TH"/>
        </w:rPr>
        <w:t>วิจัย</w:t>
      </w:r>
    </w:p>
  </w:footnote>
  <w:footnote w:id="3">
    <w:p w14:paraId="02D91A7A" w14:textId="598CE2CB" w:rsidR="00772BD6" w:rsidRPr="00772BD6" w:rsidRDefault="00D37B83" w:rsidP="00772BD6">
      <w:pPr>
        <w:pStyle w:val="a5"/>
        <w:rPr>
          <w:rFonts w:ascii="TH SarabunPSK" w:hAnsi="TH SarabunPSK" w:cs="TH SarabunPSK"/>
          <w:sz w:val="24"/>
          <w:szCs w:val="24"/>
        </w:rPr>
      </w:pPr>
      <w:r w:rsidRPr="00D37B83">
        <w:rPr>
          <w:rStyle w:val="a7"/>
          <w:rFonts w:ascii="TH SarabunPSK" w:hAnsi="TH SarabunPSK" w:cs="TH SarabunPSK"/>
          <w:sz w:val="24"/>
          <w:szCs w:val="24"/>
        </w:rPr>
        <w:footnoteRef/>
      </w:r>
      <w:r w:rsidRPr="00D37B83">
        <w:rPr>
          <w:rFonts w:ascii="TH SarabunPSK" w:hAnsi="TH SarabunPSK" w:cs="TH SarabunPSK"/>
          <w:sz w:val="24"/>
          <w:szCs w:val="24"/>
        </w:rPr>
        <w:t xml:space="preserve"> </w:t>
      </w:r>
      <w:r w:rsidR="00772BD6" w:rsidRPr="00772BD6">
        <w:rPr>
          <w:rFonts w:ascii="TH SarabunPSK" w:hAnsi="TH SarabunPSK" w:cs="TH SarabunPSK" w:hint="cs"/>
          <w:sz w:val="24"/>
          <w:szCs w:val="24"/>
          <w:cs/>
          <w:lang w:bidi="th-TH"/>
        </w:rPr>
        <w:t>งานกายภาพบำบัด</w:t>
      </w:r>
      <w:r w:rsidR="00772BD6" w:rsidRPr="00772BD6">
        <w:rPr>
          <w:rFonts w:ascii="TH SarabunPSK" w:hAnsi="TH SarabunPSK" w:cs="TH SarabunPSK"/>
          <w:sz w:val="24"/>
          <w:szCs w:val="24"/>
          <w:cs/>
          <w:lang w:bidi="th-TH"/>
        </w:rPr>
        <w:t xml:space="preserve"> </w:t>
      </w:r>
      <w:r w:rsidR="00772BD6" w:rsidRPr="00772BD6">
        <w:rPr>
          <w:rFonts w:ascii="TH SarabunPSK" w:hAnsi="TH SarabunPSK" w:cs="TH SarabunPSK" w:hint="cs"/>
          <w:sz w:val="24"/>
          <w:szCs w:val="24"/>
          <w:cs/>
          <w:lang w:bidi="th-TH"/>
        </w:rPr>
        <w:t>กลุ่มงานเวชกรรมฟื้นฟู</w:t>
      </w:r>
      <w:r w:rsidR="00772BD6" w:rsidRPr="00772BD6">
        <w:rPr>
          <w:rFonts w:ascii="TH SarabunPSK" w:hAnsi="TH SarabunPSK" w:cs="TH SarabunPSK"/>
          <w:sz w:val="24"/>
          <w:szCs w:val="24"/>
          <w:cs/>
          <w:lang w:bidi="th-TH"/>
        </w:rPr>
        <w:t xml:space="preserve"> </w:t>
      </w:r>
      <w:r w:rsidR="00772BD6" w:rsidRPr="00772BD6">
        <w:rPr>
          <w:rFonts w:ascii="TH SarabunPSK" w:hAnsi="TH SarabunPSK" w:cs="TH SarabunPSK" w:hint="cs"/>
          <w:sz w:val="24"/>
          <w:szCs w:val="24"/>
          <w:cs/>
          <w:lang w:bidi="th-TH"/>
        </w:rPr>
        <w:t>โรงพยาบาลลอง</w:t>
      </w:r>
      <w:r w:rsidR="00772BD6" w:rsidRPr="00772BD6">
        <w:rPr>
          <w:rFonts w:ascii="TH SarabunPSK" w:hAnsi="TH SarabunPSK" w:cs="TH SarabunPSK"/>
          <w:sz w:val="24"/>
          <w:szCs w:val="24"/>
          <w:cs/>
          <w:lang w:bidi="th-TH"/>
        </w:rPr>
        <w:t xml:space="preserve"> </w:t>
      </w:r>
      <w:r w:rsidR="00772BD6" w:rsidRPr="00772BD6">
        <w:rPr>
          <w:rFonts w:ascii="TH SarabunPSK" w:hAnsi="TH SarabunPSK" w:cs="TH SarabunPSK" w:hint="cs"/>
          <w:sz w:val="24"/>
          <w:szCs w:val="24"/>
          <w:cs/>
          <w:lang w:bidi="th-TH"/>
        </w:rPr>
        <w:t>จังหวัดแพร่</w:t>
      </w:r>
      <w:r w:rsidR="00772BD6" w:rsidRPr="00772BD6">
        <w:rPr>
          <w:rFonts w:ascii="TH SarabunPSK" w:hAnsi="TH SarabunPSK" w:cs="TH SarabunPSK"/>
          <w:sz w:val="24"/>
          <w:szCs w:val="24"/>
          <w:cs/>
          <w:lang w:bidi="th-TH"/>
        </w:rPr>
        <w:t xml:space="preserve"> </w:t>
      </w:r>
      <w:r w:rsidR="00772BD6" w:rsidRPr="00772BD6">
        <w:rPr>
          <w:rFonts w:ascii="TH SarabunPSK" w:hAnsi="TH SarabunPSK" w:cs="TH SarabunPSK" w:hint="cs"/>
          <w:sz w:val="24"/>
          <w:szCs w:val="24"/>
          <w:cs/>
          <w:lang w:bidi="th-TH"/>
        </w:rPr>
        <w:t>อีเมล</w:t>
      </w:r>
      <w:r w:rsidR="00772BD6" w:rsidRPr="00772BD6">
        <w:rPr>
          <w:rFonts w:ascii="TH SarabunPSK" w:hAnsi="TH SarabunPSK" w:cs="TH SarabunPSK"/>
          <w:sz w:val="24"/>
          <w:szCs w:val="24"/>
          <w:cs/>
          <w:lang w:bidi="th-TH"/>
        </w:rPr>
        <w:t xml:space="preserve">: </w:t>
      </w:r>
      <w:r w:rsidR="00772BD6" w:rsidRPr="00772BD6">
        <w:rPr>
          <w:rFonts w:ascii="TH SarabunPSK" w:hAnsi="TH SarabunPSK" w:cs="TH SarabunPSK"/>
          <w:sz w:val="24"/>
          <w:szCs w:val="24"/>
        </w:rPr>
        <w:t xml:space="preserve">hatsaya112@gmail.com </w:t>
      </w:r>
    </w:p>
    <w:p w14:paraId="5DD97284" w14:textId="77777777" w:rsidR="00772BD6" w:rsidRPr="00772BD6" w:rsidRDefault="00772BD6" w:rsidP="00772BD6">
      <w:pPr>
        <w:pStyle w:val="a5"/>
        <w:rPr>
          <w:rFonts w:ascii="TH SarabunPSK" w:hAnsi="TH SarabunPSK" w:cs="TH SarabunPSK"/>
          <w:sz w:val="24"/>
          <w:szCs w:val="24"/>
        </w:rPr>
      </w:pPr>
      <w:r w:rsidRPr="00772BD6">
        <w:rPr>
          <w:rFonts w:ascii="TH SarabunPSK" w:hAnsi="TH SarabunPSK" w:cs="TH SarabunPSK"/>
          <w:sz w:val="24"/>
          <w:szCs w:val="24"/>
          <w:vertAlign w:val="superscript"/>
        </w:rPr>
        <w:t>3</w:t>
      </w:r>
      <w:r w:rsidRPr="00772BD6">
        <w:rPr>
          <w:rFonts w:ascii="TH SarabunPSK" w:hAnsi="TH SarabunPSK" w:cs="TH SarabunPSK"/>
          <w:sz w:val="24"/>
          <w:szCs w:val="24"/>
          <w:cs/>
          <w:lang w:bidi="th-TH"/>
        </w:rPr>
        <w:t xml:space="preserve"> </w:t>
      </w:r>
      <w:r w:rsidRPr="00772BD6">
        <w:rPr>
          <w:rFonts w:ascii="TH SarabunPSK" w:hAnsi="TH SarabunPSK" w:cs="TH SarabunPSK" w:hint="cs"/>
          <w:sz w:val="24"/>
          <w:szCs w:val="24"/>
          <w:cs/>
          <w:lang w:bidi="th-TH"/>
        </w:rPr>
        <w:t>งานกายภาพบำบัด</w:t>
      </w:r>
      <w:r w:rsidRPr="00772BD6">
        <w:rPr>
          <w:rFonts w:ascii="TH SarabunPSK" w:hAnsi="TH SarabunPSK" w:cs="TH SarabunPSK"/>
          <w:sz w:val="24"/>
          <w:szCs w:val="24"/>
          <w:cs/>
          <w:lang w:bidi="th-TH"/>
        </w:rPr>
        <w:t xml:space="preserve"> </w:t>
      </w:r>
      <w:r w:rsidRPr="00772BD6">
        <w:rPr>
          <w:rFonts w:ascii="TH SarabunPSK" w:hAnsi="TH SarabunPSK" w:cs="TH SarabunPSK" w:hint="cs"/>
          <w:sz w:val="24"/>
          <w:szCs w:val="24"/>
          <w:cs/>
          <w:lang w:bidi="th-TH"/>
        </w:rPr>
        <w:t>กลุ่มงานเวชกรรมฟื้นฟู</w:t>
      </w:r>
      <w:r w:rsidRPr="00772BD6">
        <w:rPr>
          <w:rFonts w:ascii="TH SarabunPSK" w:hAnsi="TH SarabunPSK" w:cs="TH SarabunPSK"/>
          <w:sz w:val="24"/>
          <w:szCs w:val="24"/>
          <w:cs/>
          <w:lang w:bidi="th-TH"/>
        </w:rPr>
        <w:t xml:space="preserve"> </w:t>
      </w:r>
      <w:r w:rsidRPr="00772BD6">
        <w:rPr>
          <w:rFonts w:ascii="TH SarabunPSK" w:hAnsi="TH SarabunPSK" w:cs="TH SarabunPSK" w:hint="cs"/>
          <w:sz w:val="24"/>
          <w:szCs w:val="24"/>
          <w:cs/>
          <w:lang w:bidi="th-TH"/>
        </w:rPr>
        <w:t>โรงพยาบาลแพร่</w:t>
      </w:r>
      <w:r w:rsidRPr="00772BD6">
        <w:rPr>
          <w:rFonts w:ascii="TH SarabunPSK" w:hAnsi="TH SarabunPSK" w:cs="TH SarabunPSK"/>
          <w:sz w:val="24"/>
          <w:szCs w:val="24"/>
          <w:cs/>
          <w:lang w:bidi="th-TH"/>
        </w:rPr>
        <w:t xml:space="preserve"> </w:t>
      </w:r>
      <w:r w:rsidRPr="00772BD6">
        <w:rPr>
          <w:rFonts w:ascii="TH SarabunPSK" w:hAnsi="TH SarabunPSK" w:cs="TH SarabunPSK" w:hint="cs"/>
          <w:sz w:val="24"/>
          <w:szCs w:val="24"/>
          <w:cs/>
          <w:lang w:bidi="th-TH"/>
        </w:rPr>
        <w:t>จังหวัดแพร่</w:t>
      </w:r>
    </w:p>
    <w:p w14:paraId="4BC6C1C9" w14:textId="1623842A" w:rsidR="00D37B83" w:rsidRPr="0061746F" w:rsidRDefault="00772BD6" w:rsidP="00772BD6">
      <w:pPr>
        <w:pStyle w:val="a5"/>
        <w:rPr>
          <w:rFonts w:ascii="TH SarabunPSK" w:hAnsi="TH SarabunPSK" w:cs="TH SarabunPSK"/>
          <w:sz w:val="24"/>
          <w:szCs w:val="24"/>
          <w:cs/>
          <w:lang w:bidi="th-TH"/>
        </w:rPr>
      </w:pPr>
      <w:r w:rsidRPr="00772BD6">
        <w:rPr>
          <w:rFonts w:ascii="TH SarabunPSK" w:hAnsi="TH SarabunPSK" w:cs="TH SarabunPSK"/>
          <w:sz w:val="24"/>
          <w:szCs w:val="24"/>
          <w:vertAlign w:val="superscript"/>
        </w:rPr>
        <w:t>4</w:t>
      </w:r>
      <w:r w:rsidRPr="00772BD6">
        <w:rPr>
          <w:rFonts w:ascii="TH SarabunPSK" w:hAnsi="TH SarabunPSK" w:cs="TH SarabunPSK"/>
          <w:sz w:val="24"/>
          <w:szCs w:val="24"/>
        </w:rPr>
        <w:t xml:space="preserve"> </w:t>
      </w:r>
      <w:r w:rsidRPr="00772BD6">
        <w:rPr>
          <w:rFonts w:ascii="TH SarabunPSK" w:hAnsi="TH SarabunPSK" w:cs="TH SarabunPSK" w:hint="cs"/>
          <w:sz w:val="24"/>
          <w:szCs w:val="24"/>
          <w:cs/>
          <w:lang w:bidi="th-TH"/>
        </w:rPr>
        <w:t>กลุ่มงานเวชกรรมฟื้นฟู</w:t>
      </w:r>
      <w:r w:rsidRPr="00772BD6">
        <w:rPr>
          <w:rFonts w:ascii="TH SarabunPSK" w:hAnsi="TH SarabunPSK" w:cs="TH SarabunPSK"/>
          <w:sz w:val="24"/>
          <w:szCs w:val="24"/>
          <w:cs/>
          <w:lang w:bidi="th-TH"/>
        </w:rPr>
        <w:t xml:space="preserve"> </w:t>
      </w:r>
      <w:r w:rsidRPr="00772BD6">
        <w:rPr>
          <w:rFonts w:ascii="TH SarabunPSK" w:hAnsi="TH SarabunPSK" w:cs="TH SarabunPSK" w:hint="cs"/>
          <w:sz w:val="24"/>
          <w:szCs w:val="24"/>
          <w:cs/>
          <w:lang w:bidi="th-TH"/>
        </w:rPr>
        <w:t>โรงพยาบาลแพร่</w:t>
      </w:r>
      <w:r w:rsidRPr="00772BD6">
        <w:rPr>
          <w:rFonts w:ascii="TH SarabunPSK" w:hAnsi="TH SarabunPSK" w:cs="TH SarabunPSK"/>
          <w:sz w:val="24"/>
          <w:szCs w:val="24"/>
          <w:cs/>
          <w:lang w:bidi="th-TH"/>
        </w:rPr>
        <w:t xml:space="preserve"> </w:t>
      </w:r>
      <w:r w:rsidRPr="00772BD6">
        <w:rPr>
          <w:rFonts w:ascii="TH SarabunPSK" w:hAnsi="TH SarabunPSK" w:cs="TH SarabunPSK" w:hint="cs"/>
          <w:sz w:val="24"/>
          <w:szCs w:val="24"/>
          <w:cs/>
          <w:lang w:bidi="th-TH"/>
        </w:rPr>
        <w:t>จังหวัดแพร่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2CAB" w14:textId="66EA2A8C" w:rsidR="00651716" w:rsidRDefault="0065171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6265"/>
    <w:multiLevelType w:val="hybridMultilevel"/>
    <w:tmpl w:val="210AC6FE"/>
    <w:lvl w:ilvl="0" w:tplc="97F29E8E">
      <w:numFmt w:val="bullet"/>
      <w:lvlText w:val="-"/>
      <w:lvlJc w:val="left"/>
      <w:pPr>
        <w:ind w:left="720" w:hanging="360"/>
      </w:pPr>
      <w:rPr>
        <w:rFonts w:ascii="TH SarabunPSK" w:eastAsia="Calibr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37383"/>
    <w:multiLevelType w:val="hybridMultilevel"/>
    <w:tmpl w:val="9170D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B6382"/>
    <w:multiLevelType w:val="hybridMultilevel"/>
    <w:tmpl w:val="5FF0049C"/>
    <w:lvl w:ilvl="0" w:tplc="97F29E8E">
      <w:numFmt w:val="bullet"/>
      <w:lvlText w:val="-"/>
      <w:lvlJc w:val="left"/>
      <w:pPr>
        <w:ind w:left="720" w:hanging="360"/>
      </w:pPr>
      <w:rPr>
        <w:rFonts w:ascii="TH SarabunPSK" w:eastAsia="Calibr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A1EE2"/>
    <w:multiLevelType w:val="multilevel"/>
    <w:tmpl w:val="182805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5356B6"/>
    <w:multiLevelType w:val="hybridMultilevel"/>
    <w:tmpl w:val="E0B41EDE"/>
    <w:lvl w:ilvl="0" w:tplc="929A85F0">
      <w:start w:val="1"/>
      <w:numFmt w:val="decimal"/>
      <w:lvlText w:val="%1)"/>
      <w:lvlJc w:val="left"/>
      <w:pPr>
        <w:ind w:left="1429" w:hanging="360"/>
      </w:pPr>
      <w:rPr>
        <w:b w:val="0"/>
        <w:bCs w:val="0"/>
        <w:color w:val="auto"/>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124348B1"/>
    <w:multiLevelType w:val="hybridMultilevel"/>
    <w:tmpl w:val="28989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DB0BD6"/>
    <w:multiLevelType w:val="hybridMultilevel"/>
    <w:tmpl w:val="EEC0CC4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476307F"/>
    <w:multiLevelType w:val="hybridMultilevel"/>
    <w:tmpl w:val="E50EE2C6"/>
    <w:lvl w:ilvl="0" w:tplc="AC748630">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FE1DD1"/>
    <w:multiLevelType w:val="multilevel"/>
    <w:tmpl w:val="17FA48DA"/>
    <w:lvl w:ilvl="0">
      <w:start w:val="3"/>
      <w:numFmt w:val="bullet"/>
      <w:lvlText w:val="-"/>
      <w:lvlJc w:val="left"/>
      <w:pPr>
        <w:ind w:left="720" w:hanging="360"/>
      </w:pPr>
      <w:rPr>
        <w:rFonts w:ascii="CordiaUPC" w:eastAsia="CordiaUPC" w:hAnsi="CordiaUPC" w:cs="CordiaUP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4BB430D"/>
    <w:multiLevelType w:val="hybridMultilevel"/>
    <w:tmpl w:val="81004F56"/>
    <w:lvl w:ilvl="0" w:tplc="B1D0F45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253222AB"/>
    <w:multiLevelType w:val="hybridMultilevel"/>
    <w:tmpl w:val="70529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0511A8"/>
    <w:multiLevelType w:val="hybridMultilevel"/>
    <w:tmpl w:val="CA64D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8F06F4"/>
    <w:multiLevelType w:val="hybridMultilevel"/>
    <w:tmpl w:val="C5F4B9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840F92"/>
    <w:multiLevelType w:val="hybridMultilevel"/>
    <w:tmpl w:val="1756A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772CD5"/>
    <w:multiLevelType w:val="hybridMultilevel"/>
    <w:tmpl w:val="60541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C931E8"/>
    <w:multiLevelType w:val="singleLevel"/>
    <w:tmpl w:val="38C931E8"/>
    <w:lvl w:ilvl="0">
      <w:start w:val="1"/>
      <w:numFmt w:val="decimal"/>
      <w:suff w:val="space"/>
      <w:lvlText w:val="%1."/>
      <w:lvlJc w:val="left"/>
    </w:lvl>
  </w:abstractNum>
  <w:abstractNum w:abstractNumId="16" w15:restartNumberingAfterBreak="0">
    <w:nsid w:val="398E3566"/>
    <w:multiLevelType w:val="hybridMultilevel"/>
    <w:tmpl w:val="A1E41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2B1977"/>
    <w:multiLevelType w:val="hybridMultilevel"/>
    <w:tmpl w:val="62D26D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771"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F0B46D8"/>
    <w:multiLevelType w:val="hybridMultilevel"/>
    <w:tmpl w:val="0204B4B2"/>
    <w:lvl w:ilvl="0" w:tplc="313072F0">
      <w:start w:val="1"/>
      <w:numFmt w:val="decimal"/>
      <w:lvlText w:val="%1."/>
      <w:lvlJc w:val="left"/>
      <w:pPr>
        <w:ind w:left="934" w:hanging="360"/>
      </w:pPr>
      <w:rPr>
        <w:rFonts w:eastAsiaTheme="minorHAnsi"/>
      </w:rPr>
    </w:lvl>
    <w:lvl w:ilvl="1" w:tplc="04090019">
      <w:start w:val="1"/>
      <w:numFmt w:val="lowerLetter"/>
      <w:lvlText w:val="%2."/>
      <w:lvlJc w:val="left"/>
      <w:pPr>
        <w:ind w:left="1654" w:hanging="360"/>
      </w:pPr>
    </w:lvl>
    <w:lvl w:ilvl="2" w:tplc="0409001B">
      <w:start w:val="1"/>
      <w:numFmt w:val="lowerRoman"/>
      <w:lvlText w:val="%3."/>
      <w:lvlJc w:val="right"/>
      <w:pPr>
        <w:ind w:left="2374" w:hanging="180"/>
      </w:pPr>
    </w:lvl>
    <w:lvl w:ilvl="3" w:tplc="0409000F">
      <w:start w:val="1"/>
      <w:numFmt w:val="decimal"/>
      <w:lvlText w:val="%4."/>
      <w:lvlJc w:val="left"/>
      <w:pPr>
        <w:ind w:left="3094" w:hanging="360"/>
      </w:pPr>
    </w:lvl>
    <w:lvl w:ilvl="4" w:tplc="04090019">
      <w:start w:val="1"/>
      <w:numFmt w:val="lowerLetter"/>
      <w:lvlText w:val="%5."/>
      <w:lvlJc w:val="left"/>
      <w:pPr>
        <w:ind w:left="3814" w:hanging="360"/>
      </w:pPr>
    </w:lvl>
    <w:lvl w:ilvl="5" w:tplc="0409001B">
      <w:start w:val="1"/>
      <w:numFmt w:val="lowerRoman"/>
      <w:lvlText w:val="%6."/>
      <w:lvlJc w:val="right"/>
      <w:pPr>
        <w:ind w:left="4534" w:hanging="180"/>
      </w:pPr>
    </w:lvl>
    <w:lvl w:ilvl="6" w:tplc="0409000F">
      <w:start w:val="1"/>
      <w:numFmt w:val="decimal"/>
      <w:lvlText w:val="%7."/>
      <w:lvlJc w:val="left"/>
      <w:pPr>
        <w:ind w:left="5254" w:hanging="360"/>
      </w:pPr>
    </w:lvl>
    <w:lvl w:ilvl="7" w:tplc="04090019">
      <w:start w:val="1"/>
      <w:numFmt w:val="lowerLetter"/>
      <w:lvlText w:val="%8."/>
      <w:lvlJc w:val="left"/>
      <w:pPr>
        <w:ind w:left="5974" w:hanging="360"/>
      </w:pPr>
    </w:lvl>
    <w:lvl w:ilvl="8" w:tplc="0409001B">
      <w:start w:val="1"/>
      <w:numFmt w:val="lowerRoman"/>
      <w:lvlText w:val="%9."/>
      <w:lvlJc w:val="right"/>
      <w:pPr>
        <w:ind w:left="6694" w:hanging="180"/>
      </w:pPr>
    </w:lvl>
  </w:abstractNum>
  <w:abstractNum w:abstractNumId="19" w15:restartNumberingAfterBreak="0">
    <w:nsid w:val="40AC3F2A"/>
    <w:multiLevelType w:val="hybridMultilevel"/>
    <w:tmpl w:val="F9D4C9CE"/>
    <w:lvl w:ilvl="0" w:tplc="9974879C">
      <w:start w:val="4"/>
      <w:numFmt w:val="bullet"/>
      <w:lvlText w:val="-"/>
      <w:lvlJc w:val="left"/>
      <w:pPr>
        <w:ind w:left="1065" w:hanging="360"/>
      </w:pPr>
      <w:rPr>
        <w:rFonts w:ascii="TH SarabunPSK" w:eastAsia="Cordia New" w:hAnsi="TH SarabunPSK" w:cs="TH SarabunPSK"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0" w15:restartNumberingAfterBreak="0">
    <w:nsid w:val="426C76C1"/>
    <w:multiLevelType w:val="hybridMultilevel"/>
    <w:tmpl w:val="A2309562"/>
    <w:lvl w:ilvl="0" w:tplc="0C323E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BD38A7"/>
    <w:multiLevelType w:val="hybridMultilevel"/>
    <w:tmpl w:val="9F864D94"/>
    <w:lvl w:ilvl="0" w:tplc="BE8CB86E">
      <w:start w:val="1"/>
      <w:numFmt w:val="decimal"/>
      <w:lvlText w:val="%1)"/>
      <w:lvlJc w:val="left"/>
      <w:pPr>
        <w:ind w:left="4613" w:hanging="360"/>
      </w:pPr>
      <w:rPr>
        <w:rFonts w:hint="default"/>
        <w:color w:val="auto"/>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70A7C38"/>
    <w:multiLevelType w:val="hybridMultilevel"/>
    <w:tmpl w:val="7E0CF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C570B"/>
    <w:multiLevelType w:val="hybridMultilevel"/>
    <w:tmpl w:val="EEC0CC4E"/>
    <w:lvl w:ilvl="0" w:tplc="0C323E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C603379"/>
    <w:multiLevelType w:val="hybridMultilevel"/>
    <w:tmpl w:val="B47CA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5A407B"/>
    <w:multiLevelType w:val="hybridMultilevel"/>
    <w:tmpl w:val="DE727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AE4D21"/>
    <w:multiLevelType w:val="hybridMultilevel"/>
    <w:tmpl w:val="E50EE2C6"/>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86063E"/>
    <w:multiLevelType w:val="hybridMultilevel"/>
    <w:tmpl w:val="757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5430CD"/>
    <w:multiLevelType w:val="hybridMultilevel"/>
    <w:tmpl w:val="58F29A26"/>
    <w:lvl w:ilvl="0" w:tplc="CA8AC5E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15:restartNumberingAfterBreak="0">
    <w:nsid w:val="5CFB6194"/>
    <w:multiLevelType w:val="hybridMultilevel"/>
    <w:tmpl w:val="F65CC55C"/>
    <w:lvl w:ilvl="0" w:tplc="22F67D0E">
      <w:start w:val="1"/>
      <w:numFmt w:val="decimal"/>
      <w:lvlText w:val="%1)"/>
      <w:lvlJc w:val="left"/>
      <w:pPr>
        <w:ind w:left="961" w:hanging="360"/>
      </w:pPr>
    </w:lvl>
    <w:lvl w:ilvl="1" w:tplc="04090019">
      <w:start w:val="1"/>
      <w:numFmt w:val="lowerLetter"/>
      <w:lvlText w:val="%2."/>
      <w:lvlJc w:val="left"/>
      <w:pPr>
        <w:ind w:left="1681" w:hanging="360"/>
      </w:pPr>
    </w:lvl>
    <w:lvl w:ilvl="2" w:tplc="0409001B">
      <w:start w:val="1"/>
      <w:numFmt w:val="lowerRoman"/>
      <w:lvlText w:val="%3."/>
      <w:lvlJc w:val="right"/>
      <w:pPr>
        <w:ind w:left="2401" w:hanging="180"/>
      </w:pPr>
    </w:lvl>
    <w:lvl w:ilvl="3" w:tplc="0409000F">
      <w:start w:val="1"/>
      <w:numFmt w:val="decimal"/>
      <w:lvlText w:val="%4."/>
      <w:lvlJc w:val="left"/>
      <w:pPr>
        <w:ind w:left="3121" w:hanging="360"/>
      </w:pPr>
    </w:lvl>
    <w:lvl w:ilvl="4" w:tplc="04090019">
      <w:start w:val="1"/>
      <w:numFmt w:val="lowerLetter"/>
      <w:lvlText w:val="%5."/>
      <w:lvlJc w:val="left"/>
      <w:pPr>
        <w:ind w:left="3841" w:hanging="360"/>
      </w:pPr>
    </w:lvl>
    <w:lvl w:ilvl="5" w:tplc="0409001B">
      <w:start w:val="1"/>
      <w:numFmt w:val="lowerRoman"/>
      <w:lvlText w:val="%6."/>
      <w:lvlJc w:val="right"/>
      <w:pPr>
        <w:ind w:left="4561" w:hanging="180"/>
      </w:pPr>
    </w:lvl>
    <w:lvl w:ilvl="6" w:tplc="0409000F">
      <w:start w:val="1"/>
      <w:numFmt w:val="decimal"/>
      <w:lvlText w:val="%7."/>
      <w:lvlJc w:val="left"/>
      <w:pPr>
        <w:ind w:left="5281" w:hanging="360"/>
      </w:pPr>
    </w:lvl>
    <w:lvl w:ilvl="7" w:tplc="04090019">
      <w:start w:val="1"/>
      <w:numFmt w:val="lowerLetter"/>
      <w:lvlText w:val="%8."/>
      <w:lvlJc w:val="left"/>
      <w:pPr>
        <w:ind w:left="6001" w:hanging="360"/>
      </w:pPr>
    </w:lvl>
    <w:lvl w:ilvl="8" w:tplc="0409001B">
      <w:start w:val="1"/>
      <w:numFmt w:val="lowerRoman"/>
      <w:lvlText w:val="%9."/>
      <w:lvlJc w:val="right"/>
      <w:pPr>
        <w:ind w:left="6721" w:hanging="180"/>
      </w:pPr>
    </w:lvl>
  </w:abstractNum>
  <w:abstractNum w:abstractNumId="30" w15:restartNumberingAfterBreak="0">
    <w:nsid w:val="6CB236DC"/>
    <w:multiLevelType w:val="hybridMultilevel"/>
    <w:tmpl w:val="D388B4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DC6714"/>
    <w:multiLevelType w:val="hybridMultilevel"/>
    <w:tmpl w:val="E98679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51B7111"/>
    <w:multiLevelType w:val="multilevel"/>
    <w:tmpl w:val="751B7111"/>
    <w:lvl w:ilvl="0">
      <w:start w:val="1"/>
      <w:numFmt w:val="decimal"/>
      <w:lvlText w:val="%1."/>
      <w:lvlJc w:val="left"/>
      <w:pPr>
        <w:ind w:left="1080" w:hanging="360"/>
      </w:pPr>
      <w:rPr>
        <w:rFonts w:ascii="TH Sarabun New" w:eastAsia="SimSun" w:hAnsi="TH Sarabun New" w:cs="TH Sarabun New" w:hint="default"/>
        <w:color w:val="auto"/>
        <w:sz w:val="32"/>
        <w:szCs w:val="3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77A65B44"/>
    <w:multiLevelType w:val="hybridMultilevel"/>
    <w:tmpl w:val="D19A8E34"/>
    <w:lvl w:ilvl="0" w:tplc="01A44DCC">
      <w:start w:val="1"/>
      <w:numFmt w:val="bullet"/>
      <w:lvlText w:val=""/>
      <w:lvlJc w:val="left"/>
      <w:pPr>
        <w:ind w:left="862" w:hanging="360"/>
      </w:pPr>
      <w:rPr>
        <w:rFonts w:ascii="Symbol" w:hAnsi="Symbol" w:hint="default"/>
        <w:sz w:val="24"/>
        <w:szCs w:val="24"/>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4" w15:restartNumberingAfterBreak="0">
    <w:nsid w:val="78273A17"/>
    <w:multiLevelType w:val="hybridMultilevel"/>
    <w:tmpl w:val="3726F8BE"/>
    <w:lvl w:ilvl="0" w:tplc="21FAD2B0">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5" w15:restartNumberingAfterBreak="0">
    <w:nsid w:val="7BF652E6"/>
    <w:multiLevelType w:val="hybridMultilevel"/>
    <w:tmpl w:val="A2F071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6905263">
    <w:abstractNumId w:val="8"/>
  </w:num>
  <w:num w:numId="2" w16cid:durableId="937104676">
    <w:abstractNumId w:val="23"/>
  </w:num>
  <w:num w:numId="3" w16cid:durableId="1847017309">
    <w:abstractNumId w:val="20"/>
  </w:num>
  <w:num w:numId="4" w16cid:durableId="1041901240">
    <w:abstractNumId w:val="6"/>
  </w:num>
  <w:num w:numId="5" w16cid:durableId="720325737">
    <w:abstractNumId w:val="9"/>
  </w:num>
  <w:num w:numId="6" w16cid:durableId="948046915">
    <w:abstractNumId w:val="22"/>
  </w:num>
  <w:num w:numId="7" w16cid:durableId="16397273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1692557">
    <w:abstractNumId w:val="19"/>
  </w:num>
  <w:num w:numId="9" w16cid:durableId="277763254">
    <w:abstractNumId w:val="4"/>
  </w:num>
  <w:num w:numId="10" w16cid:durableId="189220261">
    <w:abstractNumId w:val="13"/>
  </w:num>
  <w:num w:numId="11" w16cid:durableId="2059158311">
    <w:abstractNumId w:val="2"/>
  </w:num>
  <w:num w:numId="12" w16cid:durableId="7435755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39514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1680964">
    <w:abstractNumId w:val="21"/>
  </w:num>
  <w:num w:numId="15" w16cid:durableId="864517533">
    <w:abstractNumId w:val="24"/>
  </w:num>
  <w:num w:numId="16" w16cid:durableId="935672559">
    <w:abstractNumId w:val="34"/>
  </w:num>
  <w:num w:numId="17" w16cid:durableId="399913416">
    <w:abstractNumId w:val="5"/>
  </w:num>
  <w:num w:numId="18" w16cid:durableId="277294760">
    <w:abstractNumId w:val="35"/>
  </w:num>
  <w:num w:numId="19" w16cid:durableId="913276421">
    <w:abstractNumId w:val="31"/>
  </w:num>
  <w:num w:numId="20" w16cid:durableId="1358698609">
    <w:abstractNumId w:val="30"/>
  </w:num>
  <w:num w:numId="21" w16cid:durableId="928349481">
    <w:abstractNumId w:val="7"/>
  </w:num>
  <w:num w:numId="22" w16cid:durableId="1119764714">
    <w:abstractNumId w:val="26"/>
  </w:num>
  <w:num w:numId="23" w16cid:durableId="866410648">
    <w:abstractNumId w:val="28"/>
  </w:num>
  <w:num w:numId="24" w16cid:durableId="830025096">
    <w:abstractNumId w:val="11"/>
  </w:num>
  <w:num w:numId="25" w16cid:durableId="437725231">
    <w:abstractNumId w:val="17"/>
  </w:num>
  <w:num w:numId="26" w16cid:durableId="1497765784">
    <w:abstractNumId w:val="33"/>
  </w:num>
  <w:num w:numId="27" w16cid:durableId="935579">
    <w:abstractNumId w:val="0"/>
  </w:num>
  <w:num w:numId="28" w16cid:durableId="1739476138">
    <w:abstractNumId w:val="32"/>
  </w:num>
  <w:num w:numId="29" w16cid:durableId="1626617415">
    <w:abstractNumId w:val="15"/>
  </w:num>
  <w:num w:numId="30" w16cid:durableId="476722620">
    <w:abstractNumId w:val="10"/>
  </w:num>
  <w:num w:numId="31" w16cid:durableId="1705902147">
    <w:abstractNumId w:val="14"/>
  </w:num>
  <w:num w:numId="32" w16cid:durableId="298606559">
    <w:abstractNumId w:val="16"/>
  </w:num>
  <w:num w:numId="33" w16cid:durableId="1805418000">
    <w:abstractNumId w:val="3"/>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4" w16cid:durableId="1286085224">
    <w:abstractNumId w:val="12"/>
  </w:num>
  <w:num w:numId="35" w16cid:durableId="244800909">
    <w:abstractNumId w:val="1"/>
  </w:num>
  <w:num w:numId="36" w16cid:durableId="83497796">
    <w:abstractNumId w:val="27"/>
  </w:num>
  <w:num w:numId="37" w16cid:durableId="16177506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numRestart w:val="eachPage"/>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EEE"/>
    <w:rsid w:val="00000807"/>
    <w:rsid w:val="00000829"/>
    <w:rsid w:val="00001D61"/>
    <w:rsid w:val="00006F48"/>
    <w:rsid w:val="00012819"/>
    <w:rsid w:val="000139AD"/>
    <w:rsid w:val="0002095A"/>
    <w:rsid w:val="00032709"/>
    <w:rsid w:val="00034940"/>
    <w:rsid w:val="00036703"/>
    <w:rsid w:val="000430C0"/>
    <w:rsid w:val="00050872"/>
    <w:rsid w:val="000519B0"/>
    <w:rsid w:val="000521AD"/>
    <w:rsid w:val="00053475"/>
    <w:rsid w:val="0007088C"/>
    <w:rsid w:val="00073B9C"/>
    <w:rsid w:val="000749AF"/>
    <w:rsid w:val="0007796F"/>
    <w:rsid w:val="000802DE"/>
    <w:rsid w:val="00082AC1"/>
    <w:rsid w:val="00085643"/>
    <w:rsid w:val="00086B4C"/>
    <w:rsid w:val="00087950"/>
    <w:rsid w:val="0009153D"/>
    <w:rsid w:val="00091CEA"/>
    <w:rsid w:val="000954FD"/>
    <w:rsid w:val="000977FD"/>
    <w:rsid w:val="000A3EF8"/>
    <w:rsid w:val="000C046B"/>
    <w:rsid w:val="000D0E62"/>
    <w:rsid w:val="000D2A6A"/>
    <w:rsid w:val="000E01C8"/>
    <w:rsid w:val="000E7DB9"/>
    <w:rsid w:val="000F185A"/>
    <w:rsid w:val="000F1EED"/>
    <w:rsid w:val="000F25A6"/>
    <w:rsid w:val="000F49E6"/>
    <w:rsid w:val="00100459"/>
    <w:rsid w:val="00101347"/>
    <w:rsid w:val="00107369"/>
    <w:rsid w:val="00114784"/>
    <w:rsid w:val="00120C57"/>
    <w:rsid w:val="00121179"/>
    <w:rsid w:val="001227D9"/>
    <w:rsid w:val="00123064"/>
    <w:rsid w:val="001262BC"/>
    <w:rsid w:val="00136F08"/>
    <w:rsid w:val="001440EB"/>
    <w:rsid w:val="00144248"/>
    <w:rsid w:val="00146ABF"/>
    <w:rsid w:val="0015021D"/>
    <w:rsid w:val="00151ADF"/>
    <w:rsid w:val="00152985"/>
    <w:rsid w:val="001602E9"/>
    <w:rsid w:val="001607DA"/>
    <w:rsid w:val="0016235E"/>
    <w:rsid w:val="00162ED3"/>
    <w:rsid w:val="00174378"/>
    <w:rsid w:val="0017444D"/>
    <w:rsid w:val="0017476C"/>
    <w:rsid w:val="001802D1"/>
    <w:rsid w:val="00183D8D"/>
    <w:rsid w:val="0019065A"/>
    <w:rsid w:val="00193D39"/>
    <w:rsid w:val="00197242"/>
    <w:rsid w:val="001A2FF0"/>
    <w:rsid w:val="001A72DA"/>
    <w:rsid w:val="001B1ED7"/>
    <w:rsid w:val="001B4274"/>
    <w:rsid w:val="001C2B2D"/>
    <w:rsid w:val="001C570D"/>
    <w:rsid w:val="001C705B"/>
    <w:rsid w:val="001D556B"/>
    <w:rsid w:val="001E0DD2"/>
    <w:rsid w:val="001E45B7"/>
    <w:rsid w:val="001E53E0"/>
    <w:rsid w:val="001E6FC9"/>
    <w:rsid w:val="001E79CB"/>
    <w:rsid w:val="001F1047"/>
    <w:rsid w:val="001F2320"/>
    <w:rsid w:val="001F3FA7"/>
    <w:rsid w:val="001F4715"/>
    <w:rsid w:val="001F4ED7"/>
    <w:rsid w:val="001F74DE"/>
    <w:rsid w:val="00202C52"/>
    <w:rsid w:val="0020400D"/>
    <w:rsid w:val="00207174"/>
    <w:rsid w:val="00207B4F"/>
    <w:rsid w:val="00211174"/>
    <w:rsid w:val="00214C50"/>
    <w:rsid w:val="00215DF7"/>
    <w:rsid w:val="00221F6D"/>
    <w:rsid w:val="00222FAC"/>
    <w:rsid w:val="00223733"/>
    <w:rsid w:val="00226D99"/>
    <w:rsid w:val="00230FE8"/>
    <w:rsid w:val="00231E12"/>
    <w:rsid w:val="002329C1"/>
    <w:rsid w:val="00234050"/>
    <w:rsid w:val="0023414C"/>
    <w:rsid w:val="00235D18"/>
    <w:rsid w:val="00235EC4"/>
    <w:rsid w:val="0023677E"/>
    <w:rsid w:val="00243AF0"/>
    <w:rsid w:val="00245A80"/>
    <w:rsid w:val="00250116"/>
    <w:rsid w:val="00255300"/>
    <w:rsid w:val="00255781"/>
    <w:rsid w:val="0025700E"/>
    <w:rsid w:val="0026095E"/>
    <w:rsid w:val="00271626"/>
    <w:rsid w:val="00273702"/>
    <w:rsid w:val="0027464F"/>
    <w:rsid w:val="00276320"/>
    <w:rsid w:val="0027779C"/>
    <w:rsid w:val="00277817"/>
    <w:rsid w:val="00285302"/>
    <w:rsid w:val="00287938"/>
    <w:rsid w:val="002925B5"/>
    <w:rsid w:val="00293241"/>
    <w:rsid w:val="002950A0"/>
    <w:rsid w:val="002955C0"/>
    <w:rsid w:val="00297CD2"/>
    <w:rsid w:val="002A1D0E"/>
    <w:rsid w:val="002A6DBE"/>
    <w:rsid w:val="002B7DA1"/>
    <w:rsid w:val="002C15F9"/>
    <w:rsid w:val="002C219D"/>
    <w:rsid w:val="002C4889"/>
    <w:rsid w:val="002C7A4D"/>
    <w:rsid w:val="002D4EF5"/>
    <w:rsid w:val="002E0A07"/>
    <w:rsid w:val="002E366A"/>
    <w:rsid w:val="002E4C44"/>
    <w:rsid w:val="002E627F"/>
    <w:rsid w:val="002E6C60"/>
    <w:rsid w:val="002F070D"/>
    <w:rsid w:val="002F5115"/>
    <w:rsid w:val="002F5A29"/>
    <w:rsid w:val="003111D8"/>
    <w:rsid w:val="0033361B"/>
    <w:rsid w:val="00346C7E"/>
    <w:rsid w:val="00350BD7"/>
    <w:rsid w:val="003524AE"/>
    <w:rsid w:val="00355108"/>
    <w:rsid w:val="0035605F"/>
    <w:rsid w:val="0036173B"/>
    <w:rsid w:val="00362556"/>
    <w:rsid w:val="0036575B"/>
    <w:rsid w:val="00366B6B"/>
    <w:rsid w:val="00366DDA"/>
    <w:rsid w:val="00370B85"/>
    <w:rsid w:val="0037395F"/>
    <w:rsid w:val="00373A54"/>
    <w:rsid w:val="00377FD5"/>
    <w:rsid w:val="003922B3"/>
    <w:rsid w:val="00394C47"/>
    <w:rsid w:val="003A1F8F"/>
    <w:rsid w:val="003A319B"/>
    <w:rsid w:val="003B0AE4"/>
    <w:rsid w:val="003B281B"/>
    <w:rsid w:val="003B2AF6"/>
    <w:rsid w:val="003B4A9E"/>
    <w:rsid w:val="003C24C1"/>
    <w:rsid w:val="003C4640"/>
    <w:rsid w:val="003C49F3"/>
    <w:rsid w:val="003C4F7A"/>
    <w:rsid w:val="003D0DA7"/>
    <w:rsid w:val="003D3627"/>
    <w:rsid w:val="003E0524"/>
    <w:rsid w:val="003E0790"/>
    <w:rsid w:val="003E13E3"/>
    <w:rsid w:val="003E159B"/>
    <w:rsid w:val="003E1676"/>
    <w:rsid w:val="003E48C8"/>
    <w:rsid w:val="004003E9"/>
    <w:rsid w:val="00401B03"/>
    <w:rsid w:val="00414DB9"/>
    <w:rsid w:val="0042237A"/>
    <w:rsid w:val="00423720"/>
    <w:rsid w:val="00426904"/>
    <w:rsid w:val="00427D93"/>
    <w:rsid w:val="0045075B"/>
    <w:rsid w:val="004538E3"/>
    <w:rsid w:val="004569C3"/>
    <w:rsid w:val="0046063D"/>
    <w:rsid w:val="0046377C"/>
    <w:rsid w:val="00467222"/>
    <w:rsid w:val="004710C8"/>
    <w:rsid w:val="004743A3"/>
    <w:rsid w:val="00480101"/>
    <w:rsid w:val="0049263D"/>
    <w:rsid w:val="0049270F"/>
    <w:rsid w:val="00492D90"/>
    <w:rsid w:val="00494121"/>
    <w:rsid w:val="004944EB"/>
    <w:rsid w:val="004A0A60"/>
    <w:rsid w:val="004A3AE6"/>
    <w:rsid w:val="004A4E37"/>
    <w:rsid w:val="004B0A3F"/>
    <w:rsid w:val="004B1674"/>
    <w:rsid w:val="004B33D3"/>
    <w:rsid w:val="004B5ABF"/>
    <w:rsid w:val="004B72B9"/>
    <w:rsid w:val="004C0165"/>
    <w:rsid w:val="004C1B01"/>
    <w:rsid w:val="004C6AE0"/>
    <w:rsid w:val="004D3507"/>
    <w:rsid w:val="004D5155"/>
    <w:rsid w:val="004E206A"/>
    <w:rsid w:val="004E21B7"/>
    <w:rsid w:val="004E33C9"/>
    <w:rsid w:val="004E536F"/>
    <w:rsid w:val="004E5ACA"/>
    <w:rsid w:val="004E7EE2"/>
    <w:rsid w:val="004F11F3"/>
    <w:rsid w:val="004F27E2"/>
    <w:rsid w:val="005016F8"/>
    <w:rsid w:val="0050670D"/>
    <w:rsid w:val="00507A8E"/>
    <w:rsid w:val="0051146F"/>
    <w:rsid w:val="00515DAE"/>
    <w:rsid w:val="00516798"/>
    <w:rsid w:val="0051687A"/>
    <w:rsid w:val="00521B67"/>
    <w:rsid w:val="00536BD0"/>
    <w:rsid w:val="005371ED"/>
    <w:rsid w:val="00542F55"/>
    <w:rsid w:val="00543B12"/>
    <w:rsid w:val="00551BB0"/>
    <w:rsid w:val="0055291A"/>
    <w:rsid w:val="0055317F"/>
    <w:rsid w:val="00554413"/>
    <w:rsid w:val="00556EEA"/>
    <w:rsid w:val="00561015"/>
    <w:rsid w:val="005700B3"/>
    <w:rsid w:val="00570F29"/>
    <w:rsid w:val="005738F2"/>
    <w:rsid w:val="00576CEB"/>
    <w:rsid w:val="00577616"/>
    <w:rsid w:val="005804C7"/>
    <w:rsid w:val="00581D66"/>
    <w:rsid w:val="00582B1D"/>
    <w:rsid w:val="00583A23"/>
    <w:rsid w:val="00584FEF"/>
    <w:rsid w:val="00585C78"/>
    <w:rsid w:val="00594C8A"/>
    <w:rsid w:val="0059716D"/>
    <w:rsid w:val="00597984"/>
    <w:rsid w:val="00597D1E"/>
    <w:rsid w:val="005B2CAF"/>
    <w:rsid w:val="005B7197"/>
    <w:rsid w:val="005C493B"/>
    <w:rsid w:val="005C69A7"/>
    <w:rsid w:val="005D50CE"/>
    <w:rsid w:val="005E1F0F"/>
    <w:rsid w:val="005E4B46"/>
    <w:rsid w:val="005F1DB8"/>
    <w:rsid w:val="005F6F27"/>
    <w:rsid w:val="00611280"/>
    <w:rsid w:val="00612DF2"/>
    <w:rsid w:val="00613433"/>
    <w:rsid w:val="00613E42"/>
    <w:rsid w:val="00614FEE"/>
    <w:rsid w:val="006152F0"/>
    <w:rsid w:val="0061746F"/>
    <w:rsid w:val="00622CB6"/>
    <w:rsid w:val="0062676C"/>
    <w:rsid w:val="006301EE"/>
    <w:rsid w:val="00632430"/>
    <w:rsid w:val="006346B6"/>
    <w:rsid w:val="00634B66"/>
    <w:rsid w:val="006350EF"/>
    <w:rsid w:val="006401B3"/>
    <w:rsid w:val="00640AA4"/>
    <w:rsid w:val="00641D65"/>
    <w:rsid w:val="00642C0B"/>
    <w:rsid w:val="00644306"/>
    <w:rsid w:val="00646524"/>
    <w:rsid w:val="00651716"/>
    <w:rsid w:val="006563CD"/>
    <w:rsid w:val="00661C1F"/>
    <w:rsid w:val="00663496"/>
    <w:rsid w:val="0066447F"/>
    <w:rsid w:val="0067282E"/>
    <w:rsid w:val="006737DD"/>
    <w:rsid w:val="00674B9B"/>
    <w:rsid w:val="00681254"/>
    <w:rsid w:val="00682D8F"/>
    <w:rsid w:val="006949F5"/>
    <w:rsid w:val="00695574"/>
    <w:rsid w:val="006A1327"/>
    <w:rsid w:val="006B10CD"/>
    <w:rsid w:val="006B1CC0"/>
    <w:rsid w:val="006B7095"/>
    <w:rsid w:val="006B7480"/>
    <w:rsid w:val="006C0435"/>
    <w:rsid w:val="006C2D2E"/>
    <w:rsid w:val="006C3AEB"/>
    <w:rsid w:val="006E059E"/>
    <w:rsid w:val="006F1DC4"/>
    <w:rsid w:val="00701E72"/>
    <w:rsid w:val="00702689"/>
    <w:rsid w:val="00702E27"/>
    <w:rsid w:val="00702F93"/>
    <w:rsid w:val="00706832"/>
    <w:rsid w:val="00711B16"/>
    <w:rsid w:val="00713325"/>
    <w:rsid w:val="00717855"/>
    <w:rsid w:val="00723DA8"/>
    <w:rsid w:val="007316C3"/>
    <w:rsid w:val="0073254A"/>
    <w:rsid w:val="007330CD"/>
    <w:rsid w:val="007342C6"/>
    <w:rsid w:val="00737D9F"/>
    <w:rsid w:val="00737ECF"/>
    <w:rsid w:val="0074520F"/>
    <w:rsid w:val="007471C0"/>
    <w:rsid w:val="007502A1"/>
    <w:rsid w:val="0075182A"/>
    <w:rsid w:val="007577C5"/>
    <w:rsid w:val="00763967"/>
    <w:rsid w:val="007704F0"/>
    <w:rsid w:val="00772BD6"/>
    <w:rsid w:val="0077706E"/>
    <w:rsid w:val="00780F38"/>
    <w:rsid w:val="00785365"/>
    <w:rsid w:val="00786439"/>
    <w:rsid w:val="007A0350"/>
    <w:rsid w:val="007A5C3B"/>
    <w:rsid w:val="007B014B"/>
    <w:rsid w:val="007B0581"/>
    <w:rsid w:val="007B11EA"/>
    <w:rsid w:val="007B3849"/>
    <w:rsid w:val="007C1D0A"/>
    <w:rsid w:val="007C3E30"/>
    <w:rsid w:val="007C63DA"/>
    <w:rsid w:val="007D3C96"/>
    <w:rsid w:val="007D474D"/>
    <w:rsid w:val="007D7BF2"/>
    <w:rsid w:val="007E1FB4"/>
    <w:rsid w:val="007E2F57"/>
    <w:rsid w:val="007E3BB9"/>
    <w:rsid w:val="007E4EFC"/>
    <w:rsid w:val="007E5AB1"/>
    <w:rsid w:val="007E6282"/>
    <w:rsid w:val="007F016F"/>
    <w:rsid w:val="007F2269"/>
    <w:rsid w:val="007F5D7D"/>
    <w:rsid w:val="00810696"/>
    <w:rsid w:val="0081162D"/>
    <w:rsid w:val="0081375D"/>
    <w:rsid w:val="008152B4"/>
    <w:rsid w:val="0082513A"/>
    <w:rsid w:val="00834D9F"/>
    <w:rsid w:val="008369DB"/>
    <w:rsid w:val="00837DE6"/>
    <w:rsid w:val="0084117F"/>
    <w:rsid w:val="00843A40"/>
    <w:rsid w:val="0085164D"/>
    <w:rsid w:val="00853107"/>
    <w:rsid w:val="0085474F"/>
    <w:rsid w:val="00856DC6"/>
    <w:rsid w:val="00856E6B"/>
    <w:rsid w:val="0086267E"/>
    <w:rsid w:val="00864D72"/>
    <w:rsid w:val="00884C12"/>
    <w:rsid w:val="008861DF"/>
    <w:rsid w:val="008967C8"/>
    <w:rsid w:val="008B03CD"/>
    <w:rsid w:val="008B24F7"/>
    <w:rsid w:val="008B3722"/>
    <w:rsid w:val="008B3DC3"/>
    <w:rsid w:val="008B61A1"/>
    <w:rsid w:val="008C4626"/>
    <w:rsid w:val="008D0BF4"/>
    <w:rsid w:val="008D2015"/>
    <w:rsid w:val="008D24E1"/>
    <w:rsid w:val="008E08F4"/>
    <w:rsid w:val="008E5CD6"/>
    <w:rsid w:val="008F1B74"/>
    <w:rsid w:val="008F2AFB"/>
    <w:rsid w:val="008F3B9D"/>
    <w:rsid w:val="0090115F"/>
    <w:rsid w:val="00901B1F"/>
    <w:rsid w:val="00902B7E"/>
    <w:rsid w:val="00903349"/>
    <w:rsid w:val="00904980"/>
    <w:rsid w:val="00907A13"/>
    <w:rsid w:val="00912293"/>
    <w:rsid w:val="00912748"/>
    <w:rsid w:val="00912ADA"/>
    <w:rsid w:val="00934EEE"/>
    <w:rsid w:val="00935869"/>
    <w:rsid w:val="009436C6"/>
    <w:rsid w:val="00945EEA"/>
    <w:rsid w:val="00946DEB"/>
    <w:rsid w:val="0095593E"/>
    <w:rsid w:val="00957428"/>
    <w:rsid w:val="00960216"/>
    <w:rsid w:val="0096540C"/>
    <w:rsid w:val="00972C26"/>
    <w:rsid w:val="00975AFD"/>
    <w:rsid w:val="009831B1"/>
    <w:rsid w:val="00987659"/>
    <w:rsid w:val="00990087"/>
    <w:rsid w:val="00990742"/>
    <w:rsid w:val="00991187"/>
    <w:rsid w:val="00995520"/>
    <w:rsid w:val="009960B2"/>
    <w:rsid w:val="009A02CD"/>
    <w:rsid w:val="009A3B2D"/>
    <w:rsid w:val="009A3F6B"/>
    <w:rsid w:val="009B14AD"/>
    <w:rsid w:val="009B3056"/>
    <w:rsid w:val="009B51E5"/>
    <w:rsid w:val="009C4505"/>
    <w:rsid w:val="009C4E08"/>
    <w:rsid w:val="009C504B"/>
    <w:rsid w:val="009C7D2A"/>
    <w:rsid w:val="009D2C7C"/>
    <w:rsid w:val="009E2377"/>
    <w:rsid w:val="009F091D"/>
    <w:rsid w:val="009F1FE6"/>
    <w:rsid w:val="009F6440"/>
    <w:rsid w:val="00A0028F"/>
    <w:rsid w:val="00A00AEC"/>
    <w:rsid w:val="00A17694"/>
    <w:rsid w:val="00A17A93"/>
    <w:rsid w:val="00A20B62"/>
    <w:rsid w:val="00A21905"/>
    <w:rsid w:val="00A22C84"/>
    <w:rsid w:val="00A25630"/>
    <w:rsid w:val="00A25743"/>
    <w:rsid w:val="00A37B33"/>
    <w:rsid w:val="00A46E83"/>
    <w:rsid w:val="00A47F03"/>
    <w:rsid w:val="00A50B62"/>
    <w:rsid w:val="00A50DC3"/>
    <w:rsid w:val="00A5622C"/>
    <w:rsid w:val="00A566E6"/>
    <w:rsid w:val="00A569D3"/>
    <w:rsid w:val="00A640D5"/>
    <w:rsid w:val="00A7106B"/>
    <w:rsid w:val="00A768A6"/>
    <w:rsid w:val="00A76A05"/>
    <w:rsid w:val="00A8044D"/>
    <w:rsid w:val="00A8110A"/>
    <w:rsid w:val="00A81EFC"/>
    <w:rsid w:val="00A9066B"/>
    <w:rsid w:val="00A92FE2"/>
    <w:rsid w:val="00A9416B"/>
    <w:rsid w:val="00A9514F"/>
    <w:rsid w:val="00AA2199"/>
    <w:rsid w:val="00AA5877"/>
    <w:rsid w:val="00AA59EF"/>
    <w:rsid w:val="00AB33C9"/>
    <w:rsid w:val="00AB441E"/>
    <w:rsid w:val="00AB5B17"/>
    <w:rsid w:val="00AC0A50"/>
    <w:rsid w:val="00AC16BC"/>
    <w:rsid w:val="00AC6E57"/>
    <w:rsid w:val="00AD376A"/>
    <w:rsid w:val="00AD554C"/>
    <w:rsid w:val="00AD6296"/>
    <w:rsid w:val="00AD7E5D"/>
    <w:rsid w:val="00AE055A"/>
    <w:rsid w:val="00AE5631"/>
    <w:rsid w:val="00AE61B5"/>
    <w:rsid w:val="00AE7135"/>
    <w:rsid w:val="00AF46FD"/>
    <w:rsid w:val="00AF68D8"/>
    <w:rsid w:val="00AF76D1"/>
    <w:rsid w:val="00AF7739"/>
    <w:rsid w:val="00B02CC3"/>
    <w:rsid w:val="00B04F5F"/>
    <w:rsid w:val="00B07BDA"/>
    <w:rsid w:val="00B2097A"/>
    <w:rsid w:val="00B20A42"/>
    <w:rsid w:val="00B2258E"/>
    <w:rsid w:val="00B22EAB"/>
    <w:rsid w:val="00B24FA5"/>
    <w:rsid w:val="00B2794F"/>
    <w:rsid w:val="00B34CF6"/>
    <w:rsid w:val="00B37578"/>
    <w:rsid w:val="00B41415"/>
    <w:rsid w:val="00B4270E"/>
    <w:rsid w:val="00B46FA6"/>
    <w:rsid w:val="00B47C39"/>
    <w:rsid w:val="00B56075"/>
    <w:rsid w:val="00B565C9"/>
    <w:rsid w:val="00B56DA1"/>
    <w:rsid w:val="00B6101B"/>
    <w:rsid w:val="00B661C7"/>
    <w:rsid w:val="00B751C4"/>
    <w:rsid w:val="00B770A3"/>
    <w:rsid w:val="00B77955"/>
    <w:rsid w:val="00B819DF"/>
    <w:rsid w:val="00B821F8"/>
    <w:rsid w:val="00B91BCC"/>
    <w:rsid w:val="00B9336C"/>
    <w:rsid w:val="00B95D00"/>
    <w:rsid w:val="00B963B3"/>
    <w:rsid w:val="00BA0C5C"/>
    <w:rsid w:val="00BA2A9E"/>
    <w:rsid w:val="00BA562A"/>
    <w:rsid w:val="00BA565F"/>
    <w:rsid w:val="00BA5CCC"/>
    <w:rsid w:val="00BA7177"/>
    <w:rsid w:val="00BA7A6D"/>
    <w:rsid w:val="00BA7C4E"/>
    <w:rsid w:val="00BB09A0"/>
    <w:rsid w:val="00BB1069"/>
    <w:rsid w:val="00BB67A0"/>
    <w:rsid w:val="00BC0493"/>
    <w:rsid w:val="00BC2708"/>
    <w:rsid w:val="00BC3E70"/>
    <w:rsid w:val="00BC6004"/>
    <w:rsid w:val="00BD3A98"/>
    <w:rsid w:val="00BD56FE"/>
    <w:rsid w:val="00BD6D37"/>
    <w:rsid w:val="00BE13C7"/>
    <w:rsid w:val="00BE1C54"/>
    <w:rsid w:val="00BE1DD0"/>
    <w:rsid w:val="00BE4ADF"/>
    <w:rsid w:val="00BE5C65"/>
    <w:rsid w:val="00BE5E43"/>
    <w:rsid w:val="00BF666C"/>
    <w:rsid w:val="00C0601C"/>
    <w:rsid w:val="00C10027"/>
    <w:rsid w:val="00C10EB6"/>
    <w:rsid w:val="00C13B9C"/>
    <w:rsid w:val="00C1512F"/>
    <w:rsid w:val="00C20CD6"/>
    <w:rsid w:val="00C225EA"/>
    <w:rsid w:val="00C231C4"/>
    <w:rsid w:val="00C2420E"/>
    <w:rsid w:val="00C27443"/>
    <w:rsid w:val="00C31CC8"/>
    <w:rsid w:val="00C31F72"/>
    <w:rsid w:val="00C40F53"/>
    <w:rsid w:val="00C44F82"/>
    <w:rsid w:val="00C50DD6"/>
    <w:rsid w:val="00C544AB"/>
    <w:rsid w:val="00C559E2"/>
    <w:rsid w:val="00C73A69"/>
    <w:rsid w:val="00C74FE7"/>
    <w:rsid w:val="00C80D9E"/>
    <w:rsid w:val="00C819EA"/>
    <w:rsid w:val="00C927CF"/>
    <w:rsid w:val="00CA1729"/>
    <w:rsid w:val="00CA2E9E"/>
    <w:rsid w:val="00CA5AAD"/>
    <w:rsid w:val="00CB07A2"/>
    <w:rsid w:val="00CB70B1"/>
    <w:rsid w:val="00CB79FB"/>
    <w:rsid w:val="00CB7E0C"/>
    <w:rsid w:val="00CC18D3"/>
    <w:rsid w:val="00CC7F39"/>
    <w:rsid w:val="00CD122D"/>
    <w:rsid w:val="00CD7C50"/>
    <w:rsid w:val="00CE1FE5"/>
    <w:rsid w:val="00CE3C52"/>
    <w:rsid w:val="00CF0166"/>
    <w:rsid w:val="00CF217A"/>
    <w:rsid w:val="00D01F6E"/>
    <w:rsid w:val="00D02233"/>
    <w:rsid w:val="00D107ED"/>
    <w:rsid w:val="00D10E80"/>
    <w:rsid w:val="00D12E61"/>
    <w:rsid w:val="00D13ACD"/>
    <w:rsid w:val="00D16EDE"/>
    <w:rsid w:val="00D2053D"/>
    <w:rsid w:val="00D21B92"/>
    <w:rsid w:val="00D3214E"/>
    <w:rsid w:val="00D33F28"/>
    <w:rsid w:val="00D3714A"/>
    <w:rsid w:val="00D37B83"/>
    <w:rsid w:val="00D37C9B"/>
    <w:rsid w:val="00D445B9"/>
    <w:rsid w:val="00D45834"/>
    <w:rsid w:val="00D467EA"/>
    <w:rsid w:val="00D510B4"/>
    <w:rsid w:val="00D546F1"/>
    <w:rsid w:val="00D556B4"/>
    <w:rsid w:val="00D6245A"/>
    <w:rsid w:val="00D63E5F"/>
    <w:rsid w:val="00D645E1"/>
    <w:rsid w:val="00D64E0E"/>
    <w:rsid w:val="00D66083"/>
    <w:rsid w:val="00D743BA"/>
    <w:rsid w:val="00D745A7"/>
    <w:rsid w:val="00D77D51"/>
    <w:rsid w:val="00D77EA6"/>
    <w:rsid w:val="00D840D2"/>
    <w:rsid w:val="00D8457C"/>
    <w:rsid w:val="00D87C21"/>
    <w:rsid w:val="00D90BFD"/>
    <w:rsid w:val="00D92FB1"/>
    <w:rsid w:val="00D975DC"/>
    <w:rsid w:val="00DA25F2"/>
    <w:rsid w:val="00DA5639"/>
    <w:rsid w:val="00DB3331"/>
    <w:rsid w:val="00DB4728"/>
    <w:rsid w:val="00DB7678"/>
    <w:rsid w:val="00DC032E"/>
    <w:rsid w:val="00DC03A5"/>
    <w:rsid w:val="00DC634E"/>
    <w:rsid w:val="00DC6B40"/>
    <w:rsid w:val="00DD02D8"/>
    <w:rsid w:val="00DD1F16"/>
    <w:rsid w:val="00DD423F"/>
    <w:rsid w:val="00DE4BF5"/>
    <w:rsid w:val="00DF0DC6"/>
    <w:rsid w:val="00DF2B88"/>
    <w:rsid w:val="00DF31D4"/>
    <w:rsid w:val="00DF3FFF"/>
    <w:rsid w:val="00DF54A8"/>
    <w:rsid w:val="00DF642A"/>
    <w:rsid w:val="00E06E06"/>
    <w:rsid w:val="00E1449C"/>
    <w:rsid w:val="00E168EB"/>
    <w:rsid w:val="00E2573A"/>
    <w:rsid w:val="00E309BF"/>
    <w:rsid w:val="00E318E1"/>
    <w:rsid w:val="00E40167"/>
    <w:rsid w:val="00E500C7"/>
    <w:rsid w:val="00E501C3"/>
    <w:rsid w:val="00E57483"/>
    <w:rsid w:val="00E63F10"/>
    <w:rsid w:val="00E664DC"/>
    <w:rsid w:val="00E67E5C"/>
    <w:rsid w:val="00E73EBB"/>
    <w:rsid w:val="00E80646"/>
    <w:rsid w:val="00E80DFC"/>
    <w:rsid w:val="00E83A14"/>
    <w:rsid w:val="00E85580"/>
    <w:rsid w:val="00E862C7"/>
    <w:rsid w:val="00E864AE"/>
    <w:rsid w:val="00E914C9"/>
    <w:rsid w:val="00E91C2B"/>
    <w:rsid w:val="00E9635B"/>
    <w:rsid w:val="00EC4B3E"/>
    <w:rsid w:val="00ED0A2A"/>
    <w:rsid w:val="00ED1528"/>
    <w:rsid w:val="00EE02AE"/>
    <w:rsid w:val="00EE0B6B"/>
    <w:rsid w:val="00EE1115"/>
    <w:rsid w:val="00EE5C61"/>
    <w:rsid w:val="00EF5404"/>
    <w:rsid w:val="00EF62DC"/>
    <w:rsid w:val="00EF6BA2"/>
    <w:rsid w:val="00F020F4"/>
    <w:rsid w:val="00F0220F"/>
    <w:rsid w:val="00F028AA"/>
    <w:rsid w:val="00F07391"/>
    <w:rsid w:val="00F21A65"/>
    <w:rsid w:val="00F22778"/>
    <w:rsid w:val="00F22BE4"/>
    <w:rsid w:val="00F23290"/>
    <w:rsid w:val="00F26E35"/>
    <w:rsid w:val="00F3616E"/>
    <w:rsid w:val="00F3664E"/>
    <w:rsid w:val="00F411AC"/>
    <w:rsid w:val="00F413CB"/>
    <w:rsid w:val="00F42060"/>
    <w:rsid w:val="00F42150"/>
    <w:rsid w:val="00F43E49"/>
    <w:rsid w:val="00F460F2"/>
    <w:rsid w:val="00F50732"/>
    <w:rsid w:val="00F50EB2"/>
    <w:rsid w:val="00F52EE9"/>
    <w:rsid w:val="00F556C0"/>
    <w:rsid w:val="00F5577B"/>
    <w:rsid w:val="00F55E39"/>
    <w:rsid w:val="00F56B40"/>
    <w:rsid w:val="00F57DB0"/>
    <w:rsid w:val="00F61057"/>
    <w:rsid w:val="00F633F1"/>
    <w:rsid w:val="00F656EF"/>
    <w:rsid w:val="00F65949"/>
    <w:rsid w:val="00F65B58"/>
    <w:rsid w:val="00F66E93"/>
    <w:rsid w:val="00F70231"/>
    <w:rsid w:val="00F70F48"/>
    <w:rsid w:val="00F7564A"/>
    <w:rsid w:val="00F7689E"/>
    <w:rsid w:val="00F801D5"/>
    <w:rsid w:val="00F878CC"/>
    <w:rsid w:val="00F9044A"/>
    <w:rsid w:val="00F9707C"/>
    <w:rsid w:val="00F9755C"/>
    <w:rsid w:val="00F97824"/>
    <w:rsid w:val="00FA05E0"/>
    <w:rsid w:val="00FA7D5C"/>
    <w:rsid w:val="00FB0BF6"/>
    <w:rsid w:val="00FB66B7"/>
    <w:rsid w:val="00FB6B9F"/>
    <w:rsid w:val="00FB7DBC"/>
    <w:rsid w:val="00FC5D4E"/>
    <w:rsid w:val="00FD28A6"/>
    <w:rsid w:val="00FD3BD4"/>
    <w:rsid w:val="00FD6607"/>
    <w:rsid w:val="00FE536B"/>
    <w:rsid w:val="00FF0FAB"/>
    <w:rsid w:val="00FF278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355201"/>
  <w15:docId w15:val="{767C927F-76E2-4631-91BE-7ED3622B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573A"/>
  </w:style>
  <w:style w:type="paragraph" w:styleId="1">
    <w:name w:val="heading 1"/>
    <w:basedOn w:val="a"/>
    <w:next w:val="a"/>
    <w:link w:val="10"/>
    <w:uiPriority w:val="9"/>
    <w:qFormat/>
    <w:rsid w:val="008A00E5"/>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D07FE0"/>
    <w:pPr>
      <w:spacing w:after="200" w:line="276" w:lineRule="auto"/>
      <w:ind w:left="720"/>
      <w:contextualSpacing/>
    </w:pPr>
    <w:rPr>
      <w:rFonts w:cs="Cordia New"/>
    </w:rPr>
  </w:style>
  <w:style w:type="paragraph" w:styleId="a5">
    <w:name w:val="footnote text"/>
    <w:basedOn w:val="a"/>
    <w:link w:val="a6"/>
    <w:uiPriority w:val="99"/>
    <w:unhideWhenUsed/>
    <w:rsid w:val="005B607C"/>
    <w:pPr>
      <w:spacing w:after="0" w:line="240" w:lineRule="auto"/>
    </w:pPr>
    <w:rPr>
      <w:rFonts w:cs="Cordia New"/>
      <w:sz w:val="20"/>
      <w:szCs w:val="20"/>
      <w:lang w:bidi="ar-SA"/>
    </w:rPr>
  </w:style>
  <w:style w:type="character" w:customStyle="1" w:styleId="a6">
    <w:name w:val="ข้อความเชิงอรรถ อักขระ"/>
    <w:basedOn w:val="a0"/>
    <w:link w:val="a5"/>
    <w:uiPriority w:val="99"/>
    <w:rsid w:val="005B607C"/>
    <w:rPr>
      <w:rFonts w:ascii="Calibri" w:eastAsia="Calibri" w:hAnsi="Calibri" w:cs="Cordia New"/>
      <w:sz w:val="20"/>
      <w:szCs w:val="20"/>
      <w:lang w:bidi="ar-SA"/>
    </w:rPr>
  </w:style>
  <w:style w:type="character" w:styleId="a7">
    <w:name w:val="footnote reference"/>
    <w:uiPriority w:val="99"/>
    <w:semiHidden/>
    <w:unhideWhenUsed/>
    <w:rsid w:val="005B607C"/>
    <w:rPr>
      <w:vertAlign w:val="superscript"/>
    </w:rPr>
  </w:style>
  <w:style w:type="paragraph" w:customStyle="1" w:styleId="Style7">
    <w:name w:val="Style7"/>
    <w:basedOn w:val="a"/>
    <w:uiPriority w:val="99"/>
    <w:rsid w:val="005B607C"/>
    <w:pPr>
      <w:widowControl w:val="0"/>
      <w:autoSpaceDE w:val="0"/>
      <w:autoSpaceDN w:val="0"/>
      <w:adjustRightInd w:val="0"/>
      <w:spacing w:after="0" w:line="240" w:lineRule="auto"/>
    </w:pPr>
    <w:rPr>
      <w:rFonts w:ascii="Angsana New" w:eastAsia="Times New Roman" w:hAnsi="Angsana New" w:cs="Angsana New"/>
      <w:sz w:val="24"/>
      <w:szCs w:val="24"/>
    </w:rPr>
  </w:style>
  <w:style w:type="character" w:customStyle="1" w:styleId="FontStyle36">
    <w:name w:val="Font Style36"/>
    <w:uiPriority w:val="99"/>
    <w:rsid w:val="005B607C"/>
    <w:rPr>
      <w:rFonts w:ascii="Angsana New" w:hAnsi="Angsana New" w:cs="Angsana New"/>
      <w:b/>
      <w:bCs/>
      <w:sz w:val="32"/>
      <w:szCs w:val="32"/>
    </w:rPr>
  </w:style>
  <w:style w:type="paragraph" w:styleId="a8">
    <w:name w:val="endnote text"/>
    <w:basedOn w:val="a"/>
    <w:link w:val="a9"/>
    <w:uiPriority w:val="99"/>
    <w:semiHidden/>
    <w:unhideWhenUsed/>
    <w:rsid w:val="00D223B8"/>
    <w:pPr>
      <w:spacing w:after="0" w:line="240" w:lineRule="auto"/>
    </w:pPr>
    <w:rPr>
      <w:sz w:val="20"/>
      <w:szCs w:val="25"/>
    </w:rPr>
  </w:style>
  <w:style w:type="character" w:customStyle="1" w:styleId="a9">
    <w:name w:val="ข้อความอ้างอิงท้ายเรื่อง อักขระ"/>
    <w:basedOn w:val="a0"/>
    <w:link w:val="a8"/>
    <w:uiPriority w:val="99"/>
    <w:semiHidden/>
    <w:rsid w:val="00D223B8"/>
    <w:rPr>
      <w:sz w:val="20"/>
      <w:szCs w:val="25"/>
    </w:rPr>
  </w:style>
  <w:style w:type="character" w:styleId="aa">
    <w:name w:val="endnote reference"/>
    <w:basedOn w:val="a0"/>
    <w:uiPriority w:val="99"/>
    <w:semiHidden/>
    <w:unhideWhenUsed/>
    <w:rsid w:val="00D223B8"/>
    <w:rPr>
      <w:vertAlign w:val="superscript"/>
    </w:rPr>
  </w:style>
  <w:style w:type="character" w:customStyle="1" w:styleId="10">
    <w:name w:val="หัวเรื่อง 1 อักขระ"/>
    <w:basedOn w:val="a0"/>
    <w:link w:val="1"/>
    <w:uiPriority w:val="9"/>
    <w:rsid w:val="008A00E5"/>
    <w:rPr>
      <w:rFonts w:asciiTheme="majorHAnsi" w:eastAsiaTheme="majorEastAsia" w:hAnsiTheme="majorHAnsi" w:cstheme="majorBidi"/>
      <w:color w:val="2F5496" w:themeColor="accent1" w:themeShade="BF"/>
      <w:sz w:val="32"/>
      <w:szCs w:val="40"/>
    </w:rPr>
  </w:style>
  <w:style w:type="paragraph" w:styleId="ab">
    <w:name w:val="header"/>
    <w:basedOn w:val="a"/>
    <w:link w:val="ac"/>
    <w:uiPriority w:val="99"/>
    <w:unhideWhenUsed/>
    <w:rsid w:val="002D50ED"/>
    <w:pPr>
      <w:tabs>
        <w:tab w:val="center" w:pos="4680"/>
        <w:tab w:val="right" w:pos="9360"/>
      </w:tabs>
      <w:spacing w:after="0" w:line="240" w:lineRule="auto"/>
    </w:pPr>
  </w:style>
  <w:style w:type="character" w:customStyle="1" w:styleId="ac">
    <w:name w:val="หัวกระดาษ อักขระ"/>
    <w:basedOn w:val="a0"/>
    <w:link w:val="ab"/>
    <w:uiPriority w:val="99"/>
    <w:rsid w:val="002D50ED"/>
  </w:style>
  <w:style w:type="paragraph" w:styleId="ad">
    <w:name w:val="footer"/>
    <w:basedOn w:val="a"/>
    <w:link w:val="ae"/>
    <w:uiPriority w:val="99"/>
    <w:unhideWhenUsed/>
    <w:rsid w:val="002D50ED"/>
    <w:pPr>
      <w:tabs>
        <w:tab w:val="center" w:pos="4680"/>
        <w:tab w:val="right" w:pos="9360"/>
      </w:tabs>
      <w:spacing w:after="0" w:line="240" w:lineRule="auto"/>
    </w:pPr>
  </w:style>
  <w:style w:type="character" w:customStyle="1" w:styleId="ae">
    <w:name w:val="ท้ายกระดาษ อักขระ"/>
    <w:basedOn w:val="a0"/>
    <w:link w:val="ad"/>
    <w:uiPriority w:val="99"/>
    <w:rsid w:val="002D50ED"/>
  </w:style>
  <w:style w:type="paragraph" w:styleId="af">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0">
    <w:basedOn w:val="a1"/>
    <w:tblPr>
      <w:tblStyleRowBandSize w:val="1"/>
      <w:tblStyleColBandSize w:val="1"/>
      <w:tblCellMar>
        <w:left w:w="115" w:type="dxa"/>
        <w:right w:w="115" w:type="dxa"/>
      </w:tblCellMar>
    </w:tblPr>
  </w:style>
  <w:style w:type="paragraph" w:styleId="af1">
    <w:name w:val="No Spacing"/>
    <w:uiPriority w:val="1"/>
    <w:qFormat/>
    <w:rsid w:val="00276320"/>
    <w:pPr>
      <w:spacing w:after="0" w:line="240" w:lineRule="auto"/>
    </w:pPr>
    <w:rPr>
      <w:rFonts w:asciiTheme="minorHAnsi" w:eastAsiaTheme="minorHAnsi" w:hAnsiTheme="minorHAnsi" w:cstheme="minorBidi"/>
      <w:szCs w:val="28"/>
    </w:rPr>
  </w:style>
  <w:style w:type="table" w:styleId="af2">
    <w:name w:val="Table Grid"/>
    <w:basedOn w:val="a1"/>
    <w:uiPriority w:val="39"/>
    <w:qFormat/>
    <w:rsid w:val="00FD28A6"/>
    <w:pPr>
      <w:spacing w:after="0" w:line="240" w:lineRule="auto"/>
    </w:pPr>
    <w:rPr>
      <w:rFonts w:asciiTheme="minorHAnsi" w:eastAsiaTheme="minorHAnsi" w:hAnsiTheme="minorHAnsi" w:cstheme="minorBidi"/>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FD28A6"/>
    <w:pPr>
      <w:spacing w:after="0" w:line="240" w:lineRule="auto"/>
    </w:pPr>
    <w:rPr>
      <w:rFonts w:cs="Angsana New"/>
      <w:szCs w:val="28"/>
    </w:rPr>
  </w:style>
  <w:style w:type="paragraph" w:styleId="af4">
    <w:name w:val="Balloon Text"/>
    <w:basedOn w:val="a"/>
    <w:link w:val="af5"/>
    <w:uiPriority w:val="99"/>
    <w:semiHidden/>
    <w:unhideWhenUsed/>
    <w:rsid w:val="00D33F28"/>
    <w:pPr>
      <w:spacing w:after="0" w:line="240" w:lineRule="auto"/>
    </w:pPr>
    <w:rPr>
      <w:rFonts w:ascii="Lucida Grande" w:hAnsi="Lucida Grande" w:cs="Lucida Grande"/>
      <w:sz w:val="18"/>
      <w:szCs w:val="18"/>
    </w:rPr>
  </w:style>
  <w:style w:type="character" w:customStyle="1" w:styleId="af5">
    <w:name w:val="ข้อความบอลลูน อักขระ"/>
    <w:basedOn w:val="a0"/>
    <w:link w:val="af4"/>
    <w:uiPriority w:val="99"/>
    <w:semiHidden/>
    <w:rsid w:val="00D33F28"/>
    <w:rPr>
      <w:rFonts w:ascii="Lucida Grande" w:hAnsi="Lucida Grande" w:cs="Lucida Grande"/>
      <w:sz w:val="18"/>
      <w:szCs w:val="18"/>
    </w:rPr>
  </w:style>
  <w:style w:type="character" w:styleId="af6">
    <w:name w:val="Hyperlink"/>
    <w:basedOn w:val="a0"/>
    <w:unhideWhenUsed/>
    <w:qFormat/>
    <w:rsid w:val="00856DC6"/>
    <w:rPr>
      <w:color w:val="0000FF"/>
      <w:u w:val="single"/>
    </w:rPr>
  </w:style>
  <w:style w:type="character" w:styleId="af7">
    <w:name w:val="Strong"/>
    <w:basedOn w:val="a0"/>
    <w:uiPriority w:val="22"/>
    <w:qFormat/>
    <w:rsid w:val="00BE5C65"/>
    <w:rPr>
      <w:b/>
      <w:bCs/>
    </w:rPr>
  </w:style>
  <w:style w:type="character" w:styleId="af8">
    <w:name w:val="Unresolved Mention"/>
    <w:basedOn w:val="a0"/>
    <w:uiPriority w:val="99"/>
    <w:semiHidden/>
    <w:unhideWhenUsed/>
    <w:rsid w:val="00414DB9"/>
    <w:rPr>
      <w:color w:val="605E5C"/>
      <w:shd w:val="clear" w:color="auto" w:fill="E1DFDD"/>
    </w:rPr>
  </w:style>
  <w:style w:type="character" w:styleId="af9">
    <w:name w:val="Placeholder Text"/>
    <w:basedOn w:val="a0"/>
    <w:uiPriority w:val="99"/>
    <w:semiHidden/>
    <w:rsid w:val="00507A8E"/>
    <w:rPr>
      <w:color w:val="808080"/>
    </w:rPr>
  </w:style>
  <w:style w:type="paragraph" w:styleId="afa">
    <w:name w:val="Normal (Web)"/>
    <w:basedOn w:val="a"/>
    <w:uiPriority w:val="99"/>
    <w:unhideWhenUsed/>
    <w:qFormat/>
    <w:rsid w:val="009B14AD"/>
    <w:pPr>
      <w:spacing w:before="100" w:beforeAutospacing="1" w:after="100" w:afterAutospacing="1" w:line="240" w:lineRule="auto"/>
    </w:pPr>
    <w:rPr>
      <w:rFonts w:ascii="Angsana New" w:eastAsia="Times New Roman" w:hAnsi="Angsana New" w:cs="Angsana New"/>
      <w:sz w:val="28"/>
      <w:szCs w:val="28"/>
    </w:rPr>
  </w:style>
  <w:style w:type="paragraph" w:styleId="afb">
    <w:name w:val="Body Text"/>
    <w:basedOn w:val="a"/>
    <w:link w:val="afc"/>
    <w:uiPriority w:val="99"/>
    <w:semiHidden/>
    <w:unhideWhenUsed/>
    <w:rsid w:val="00C819EA"/>
    <w:pPr>
      <w:spacing w:after="120" w:line="240" w:lineRule="auto"/>
    </w:pPr>
    <w:rPr>
      <w:rFonts w:ascii="Cordia New" w:eastAsia="Cordia New" w:hAnsi="Cordia New" w:cs="Angsana New"/>
      <w:sz w:val="28"/>
      <w:szCs w:val="35"/>
    </w:rPr>
  </w:style>
  <w:style w:type="character" w:customStyle="1" w:styleId="afc">
    <w:name w:val="เนื้อความ อักขระ"/>
    <w:basedOn w:val="a0"/>
    <w:link w:val="afb"/>
    <w:uiPriority w:val="99"/>
    <w:semiHidden/>
    <w:rsid w:val="00C819EA"/>
    <w:rPr>
      <w:rFonts w:ascii="Cordia New" w:eastAsia="Cordia New" w:hAnsi="Cordia New" w:cs="Angsana New"/>
      <w:sz w:val="28"/>
      <w:szCs w:val="35"/>
    </w:rPr>
  </w:style>
  <w:style w:type="character" w:customStyle="1" w:styleId="period">
    <w:name w:val="period"/>
    <w:basedOn w:val="a0"/>
    <w:rsid w:val="00082AC1"/>
  </w:style>
  <w:style w:type="character" w:customStyle="1" w:styleId="id-label">
    <w:name w:val="id-label"/>
    <w:basedOn w:val="a0"/>
    <w:rsid w:val="00082AC1"/>
  </w:style>
  <w:style w:type="paragraph" w:customStyle="1" w:styleId="Default">
    <w:name w:val="Default"/>
    <w:rsid w:val="00082AC1"/>
    <w:pPr>
      <w:autoSpaceDE w:val="0"/>
      <w:autoSpaceDN w:val="0"/>
      <w:adjustRightInd w:val="0"/>
      <w:spacing w:after="0" w:line="240" w:lineRule="auto"/>
    </w:pPr>
    <w:rPr>
      <w:rFonts w:ascii="TH Sarabun New" w:eastAsiaTheme="minorHAnsi" w:hAnsi="TH Sarabun New" w:cs="TH Sarabun New"/>
      <w:color w:val="000000"/>
      <w:sz w:val="24"/>
      <w:szCs w:val="24"/>
    </w:rPr>
  </w:style>
  <w:style w:type="character" w:styleId="afd">
    <w:name w:val="annotation reference"/>
    <w:basedOn w:val="a0"/>
    <w:uiPriority w:val="99"/>
    <w:semiHidden/>
    <w:unhideWhenUsed/>
    <w:rsid w:val="00F50EB2"/>
    <w:rPr>
      <w:sz w:val="16"/>
      <w:szCs w:val="18"/>
    </w:rPr>
  </w:style>
  <w:style w:type="paragraph" w:styleId="afe">
    <w:name w:val="annotation text"/>
    <w:basedOn w:val="a"/>
    <w:link w:val="aff"/>
    <w:uiPriority w:val="99"/>
    <w:semiHidden/>
    <w:unhideWhenUsed/>
    <w:rsid w:val="00F50EB2"/>
    <w:pPr>
      <w:spacing w:line="240" w:lineRule="auto"/>
    </w:pPr>
    <w:rPr>
      <w:rFonts w:cs="Angsana New"/>
      <w:sz w:val="20"/>
      <w:szCs w:val="25"/>
    </w:rPr>
  </w:style>
  <w:style w:type="character" w:customStyle="1" w:styleId="aff">
    <w:name w:val="ข้อความข้อคิดเห็น อักขระ"/>
    <w:basedOn w:val="a0"/>
    <w:link w:val="afe"/>
    <w:uiPriority w:val="99"/>
    <w:semiHidden/>
    <w:rsid w:val="00F50EB2"/>
    <w:rPr>
      <w:rFonts w:cs="Angsana New"/>
      <w:sz w:val="20"/>
      <w:szCs w:val="25"/>
    </w:rPr>
  </w:style>
  <w:style w:type="paragraph" w:styleId="aff0">
    <w:name w:val="annotation subject"/>
    <w:basedOn w:val="afe"/>
    <w:next w:val="afe"/>
    <w:link w:val="aff1"/>
    <w:uiPriority w:val="99"/>
    <w:semiHidden/>
    <w:unhideWhenUsed/>
    <w:rsid w:val="00F50EB2"/>
    <w:rPr>
      <w:b/>
      <w:bCs/>
    </w:rPr>
  </w:style>
  <w:style w:type="character" w:customStyle="1" w:styleId="aff1">
    <w:name w:val="ชื่อเรื่องของข้อคิดเห็น อักขระ"/>
    <w:basedOn w:val="aff"/>
    <w:link w:val="aff0"/>
    <w:uiPriority w:val="99"/>
    <w:semiHidden/>
    <w:rsid w:val="00F50EB2"/>
    <w:rPr>
      <w:rFonts w:cs="Angsana New"/>
      <w:b/>
      <w:bCs/>
      <w:sz w:val="20"/>
      <w:szCs w:val="25"/>
    </w:rPr>
  </w:style>
  <w:style w:type="table" w:styleId="20">
    <w:name w:val="Plain Table 2"/>
    <w:basedOn w:val="a1"/>
    <w:uiPriority w:val="42"/>
    <w:rsid w:val="0075182A"/>
    <w:pPr>
      <w:spacing w:after="0" w:line="240" w:lineRule="auto"/>
    </w:pPr>
    <w:rPr>
      <w:rFonts w:asciiTheme="minorHAnsi" w:eastAsiaTheme="minorHAnsi" w:hAnsiTheme="minorHAnsi" w:cstheme="minorBidi"/>
      <w:szCs w:val="28"/>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0">
    <w:name w:val="Plain Table 3"/>
    <w:basedOn w:val="a1"/>
    <w:uiPriority w:val="43"/>
    <w:rsid w:val="00B963B3"/>
    <w:pPr>
      <w:spacing w:after="0" w:line="240" w:lineRule="auto"/>
    </w:pPr>
    <w:rPr>
      <w:rFonts w:asciiTheme="minorHAnsi" w:eastAsiaTheme="minorHAnsi" w:hAnsiTheme="minorHAnsi" w:cstheme="minorBidi"/>
      <w:szCs w:val="28"/>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TML">
    <w:name w:val="HTML Preformatted"/>
    <w:basedOn w:val="a"/>
    <w:link w:val="HTML0"/>
    <w:uiPriority w:val="99"/>
    <w:unhideWhenUsed/>
    <w:rsid w:val="00646524"/>
    <w:pPr>
      <w:spacing w:after="0" w:line="240" w:lineRule="auto"/>
    </w:pPr>
    <w:rPr>
      <w:rFonts w:ascii="Consolas" w:eastAsiaTheme="minorHAnsi" w:hAnsi="Consolas" w:cstheme="minorBidi"/>
      <w:sz w:val="20"/>
      <w:szCs w:val="25"/>
    </w:rPr>
  </w:style>
  <w:style w:type="character" w:customStyle="1" w:styleId="HTML0">
    <w:name w:val="HTML ที่ได้รับการจัดรูปแบบแล้ว อักขระ"/>
    <w:basedOn w:val="a0"/>
    <w:link w:val="HTML"/>
    <w:uiPriority w:val="99"/>
    <w:rsid w:val="00646524"/>
    <w:rPr>
      <w:rFonts w:ascii="Consolas" w:eastAsiaTheme="minorHAnsi" w:hAnsi="Consolas" w:cstheme="minorBidi"/>
      <w:sz w:val="20"/>
      <w:szCs w:val="25"/>
    </w:rPr>
  </w:style>
  <w:style w:type="character" w:styleId="aff2">
    <w:name w:val="Emphasis"/>
    <w:uiPriority w:val="20"/>
    <w:qFormat/>
    <w:rsid w:val="009C504B"/>
    <w:rPr>
      <w:i/>
      <w:iCs/>
    </w:rPr>
  </w:style>
  <w:style w:type="character" w:styleId="aff3">
    <w:name w:val="FollowedHyperlink"/>
    <w:basedOn w:val="a0"/>
    <w:uiPriority w:val="99"/>
    <w:semiHidden/>
    <w:unhideWhenUsed/>
    <w:rsid w:val="008F1B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9945">
      <w:bodyDiv w:val="1"/>
      <w:marLeft w:val="0"/>
      <w:marRight w:val="0"/>
      <w:marTop w:val="0"/>
      <w:marBottom w:val="0"/>
      <w:divBdr>
        <w:top w:val="none" w:sz="0" w:space="0" w:color="auto"/>
        <w:left w:val="none" w:sz="0" w:space="0" w:color="auto"/>
        <w:bottom w:val="none" w:sz="0" w:space="0" w:color="auto"/>
        <w:right w:val="none" w:sz="0" w:space="0" w:color="auto"/>
      </w:divBdr>
    </w:div>
    <w:div w:id="252133889">
      <w:bodyDiv w:val="1"/>
      <w:marLeft w:val="0"/>
      <w:marRight w:val="0"/>
      <w:marTop w:val="0"/>
      <w:marBottom w:val="0"/>
      <w:divBdr>
        <w:top w:val="none" w:sz="0" w:space="0" w:color="auto"/>
        <w:left w:val="none" w:sz="0" w:space="0" w:color="auto"/>
        <w:bottom w:val="none" w:sz="0" w:space="0" w:color="auto"/>
        <w:right w:val="none" w:sz="0" w:space="0" w:color="auto"/>
      </w:divBdr>
    </w:div>
    <w:div w:id="282348372">
      <w:bodyDiv w:val="1"/>
      <w:marLeft w:val="0"/>
      <w:marRight w:val="0"/>
      <w:marTop w:val="0"/>
      <w:marBottom w:val="0"/>
      <w:divBdr>
        <w:top w:val="none" w:sz="0" w:space="0" w:color="auto"/>
        <w:left w:val="none" w:sz="0" w:space="0" w:color="auto"/>
        <w:bottom w:val="none" w:sz="0" w:space="0" w:color="auto"/>
        <w:right w:val="none" w:sz="0" w:space="0" w:color="auto"/>
      </w:divBdr>
    </w:div>
    <w:div w:id="402996938">
      <w:bodyDiv w:val="1"/>
      <w:marLeft w:val="0"/>
      <w:marRight w:val="0"/>
      <w:marTop w:val="0"/>
      <w:marBottom w:val="0"/>
      <w:divBdr>
        <w:top w:val="none" w:sz="0" w:space="0" w:color="auto"/>
        <w:left w:val="none" w:sz="0" w:space="0" w:color="auto"/>
        <w:bottom w:val="none" w:sz="0" w:space="0" w:color="auto"/>
        <w:right w:val="none" w:sz="0" w:space="0" w:color="auto"/>
      </w:divBdr>
    </w:div>
    <w:div w:id="439569069">
      <w:bodyDiv w:val="1"/>
      <w:marLeft w:val="0"/>
      <w:marRight w:val="0"/>
      <w:marTop w:val="0"/>
      <w:marBottom w:val="0"/>
      <w:divBdr>
        <w:top w:val="none" w:sz="0" w:space="0" w:color="auto"/>
        <w:left w:val="none" w:sz="0" w:space="0" w:color="auto"/>
        <w:bottom w:val="none" w:sz="0" w:space="0" w:color="auto"/>
        <w:right w:val="none" w:sz="0" w:space="0" w:color="auto"/>
      </w:divBdr>
    </w:div>
    <w:div w:id="492337556">
      <w:bodyDiv w:val="1"/>
      <w:marLeft w:val="0"/>
      <w:marRight w:val="0"/>
      <w:marTop w:val="0"/>
      <w:marBottom w:val="0"/>
      <w:divBdr>
        <w:top w:val="none" w:sz="0" w:space="0" w:color="auto"/>
        <w:left w:val="none" w:sz="0" w:space="0" w:color="auto"/>
        <w:bottom w:val="none" w:sz="0" w:space="0" w:color="auto"/>
        <w:right w:val="none" w:sz="0" w:space="0" w:color="auto"/>
      </w:divBdr>
    </w:div>
    <w:div w:id="497044110">
      <w:bodyDiv w:val="1"/>
      <w:marLeft w:val="0"/>
      <w:marRight w:val="0"/>
      <w:marTop w:val="0"/>
      <w:marBottom w:val="0"/>
      <w:divBdr>
        <w:top w:val="none" w:sz="0" w:space="0" w:color="auto"/>
        <w:left w:val="none" w:sz="0" w:space="0" w:color="auto"/>
        <w:bottom w:val="none" w:sz="0" w:space="0" w:color="auto"/>
        <w:right w:val="none" w:sz="0" w:space="0" w:color="auto"/>
      </w:divBdr>
    </w:div>
    <w:div w:id="527915715">
      <w:bodyDiv w:val="1"/>
      <w:marLeft w:val="0"/>
      <w:marRight w:val="0"/>
      <w:marTop w:val="0"/>
      <w:marBottom w:val="0"/>
      <w:divBdr>
        <w:top w:val="none" w:sz="0" w:space="0" w:color="auto"/>
        <w:left w:val="none" w:sz="0" w:space="0" w:color="auto"/>
        <w:bottom w:val="none" w:sz="0" w:space="0" w:color="auto"/>
        <w:right w:val="none" w:sz="0" w:space="0" w:color="auto"/>
      </w:divBdr>
    </w:div>
    <w:div w:id="631446712">
      <w:bodyDiv w:val="1"/>
      <w:marLeft w:val="0"/>
      <w:marRight w:val="0"/>
      <w:marTop w:val="0"/>
      <w:marBottom w:val="0"/>
      <w:divBdr>
        <w:top w:val="none" w:sz="0" w:space="0" w:color="auto"/>
        <w:left w:val="none" w:sz="0" w:space="0" w:color="auto"/>
        <w:bottom w:val="none" w:sz="0" w:space="0" w:color="auto"/>
        <w:right w:val="none" w:sz="0" w:space="0" w:color="auto"/>
      </w:divBdr>
    </w:div>
    <w:div w:id="650793971">
      <w:bodyDiv w:val="1"/>
      <w:marLeft w:val="0"/>
      <w:marRight w:val="0"/>
      <w:marTop w:val="0"/>
      <w:marBottom w:val="0"/>
      <w:divBdr>
        <w:top w:val="none" w:sz="0" w:space="0" w:color="auto"/>
        <w:left w:val="none" w:sz="0" w:space="0" w:color="auto"/>
        <w:bottom w:val="none" w:sz="0" w:space="0" w:color="auto"/>
        <w:right w:val="none" w:sz="0" w:space="0" w:color="auto"/>
      </w:divBdr>
    </w:div>
    <w:div w:id="785348619">
      <w:bodyDiv w:val="1"/>
      <w:marLeft w:val="0"/>
      <w:marRight w:val="0"/>
      <w:marTop w:val="0"/>
      <w:marBottom w:val="0"/>
      <w:divBdr>
        <w:top w:val="none" w:sz="0" w:space="0" w:color="auto"/>
        <w:left w:val="none" w:sz="0" w:space="0" w:color="auto"/>
        <w:bottom w:val="none" w:sz="0" w:space="0" w:color="auto"/>
        <w:right w:val="none" w:sz="0" w:space="0" w:color="auto"/>
      </w:divBdr>
    </w:div>
    <w:div w:id="887689563">
      <w:bodyDiv w:val="1"/>
      <w:marLeft w:val="0"/>
      <w:marRight w:val="0"/>
      <w:marTop w:val="0"/>
      <w:marBottom w:val="0"/>
      <w:divBdr>
        <w:top w:val="none" w:sz="0" w:space="0" w:color="auto"/>
        <w:left w:val="none" w:sz="0" w:space="0" w:color="auto"/>
        <w:bottom w:val="none" w:sz="0" w:space="0" w:color="auto"/>
        <w:right w:val="none" w:sz="0" w:space="0" w:color="auto"/>
      </w:divBdr>
    </w:div>
    <w:div w:id="894706865">
      <w:bodyDiv w:val="1"/>
      <w:marLeft w:val="0"/>
      <w:marRight w:val="0"/>
      <w:marTop w:val="0"/>
      <w:marBottom w:val="0"/>
      <w:divBdr>
        <w:top w:val="none" w:sz="0" w:space="0" w:color="auto"/>
        <w:left w:val="none" w:sz="0" w:space="0" w:color="auto"/>
        <w:bottom w:val="none" w:sz="0" w:space="0" w:color="auto"/>
        <w:right w:val="none" w:sz="0" w:space="0" w:color="auto"/>
      </w:divBdr>
    </w:div>
    <w:div w:id="933779522">
      <w:bodyDiv w:val="1"/>
      <w:marLeft w:val="0"/>
      <w:marRight w:val="0"/>
      <w:marTop w:val="0"/>
      <w:marBottom w:val="0"/>
      <w:divBdr>
        <w:top w:val="none" w:sz="0" w:space="0" w:color="auto"/>
        <w:left w:val="none" w:sz="0" w:space="0" w:color="auto"/>
        <w:bottom w:val="none" w:sz="0" w:space="0" w:color="auto"/>
        <w:right w:val="none" w:sz="0" w:space="0" w:color="auto"/>
      </w:divBdr>
    </w:div>
    <w:div w:id="1016929821">
      <w:bodyDiv w:val="1"/>
      <w:marLeft w:val="0"/>
      <w:marRight w:val="0"/>
      <w:marTop w:val="0"/>
      <w:marBottom w:val="0"/>
      <w:divBdr>
        <w:top w:val="none" w:sz="0" w:space="0" w:color="auto"/>
        <w:left w:val="none" w:sz="0" w:space="0" w:color="auto"/>
        <w:bottom w:val="none" w:sz="0" w:space="0" w:color="auto"/>
        <w:right w:val="none" w:sz="0" w:space="0" w:color="auto"/>
      </w:divBdr>
    </w:div>
    <w:div w:id="1025055119">
      <w:bodyDiv w:val="1"/>
      <w:marLeft w:val="0"/>
      <w:marRight w:val="0"/>
      <w:marTop w:val="0"/>
      <w:marBottom w:val="0"/>
      <w:divBdr>
        <w:top w:val="none" w:sz="0" w:space="0" w:color="auto"/>
        <w:left w:val="none" w:sz="0" w:space="0" w:color="auto"/>
        <w:bottom w:val="none" w:sz="0" w:space="0" w:color="auto"/>
        <w:right w:val="none" w:sz="0" w:space="0" w:color="auto"/>
      </w:divBdr>
    </w:div>
    <w:div w:id="1054693849">
      <w:bodyDiv w:val="1"/>
      <w:marLeft w:val="0"/>
      <w:marRight w:val="0"/>
      <w:marTop w:val="0"/>
      <w:marBottom w:val="0"/>
      <w:divBdr>
        <w:top w:val="none" w:sz="0" w:space="0" w:color="auto"/>
        <w:left w:val="none" w:sz="0" w:space="0" w:color="auto"/>
        <w:bottom w:val="none" w:sz="0" w:space="0" w:color="auto"/>
        <w:right w:val="none" w:sz="0" w:space="0" w:color="auto"/>
      </w:divBdr>
    </w:div>
    <w:div w:id="1223324310">
      <w:bodyDiv w:val="1"/>
      <w:marLeft w:val="0"/>
      <w:marRight w:val="0"/>
      <w:marTop w:val="0"/>
      <w:marBottom w:val="0"/>
      <w:divBdr>
        <w:top w:val="none" w:sz="0" w:space="0" w:color="auto"/>
        <w:left w:val="none" w:sz="0" w:space="0" w:color="auto"/>
        <w:bottom w:val="none" w:sz="0" w:space="0" w:color="auto"/>
        <w:right w:val="none" w:sz="0" w:space="0" w:color="auto"/>
      </w:divBdr>
    </w:div>
    <w:div w:id="1316883314">
      <w:bodyDiv w:val="1"/>
      <w:marLeft w:val="0"/>
      <w:marRight w:val="0"/>
      <w:marTop w:val="0"/>
      <w:marBottom w:val="0"/>
      <w:divBdr>
        <w:top w:val="none" w:sz="0" w:space="0" w:color="auto"/>
        <w:left w:val="none" w:sz="0" w:space="0" w:color="auto"/>
        <w:bottom w:val="none" w:sz="0" w:space="0" w:color="auto"/>
        <w:right w:val="none" w:sz="0" w:space="0" w:color="auto"/>
      </w:divBdr>
    </w:div>
    <w:div w:id="1506243622">
      <w:bodyDiv w:val="1"/>
      <w:marLeft w:val="0"/>
      <w:marRight w:val="0"/>
      <w:marTop w:val="0"/>
      <w:marBottom w:val="0"/>
      <w:divBdr>
        <w:top w:val="none" w:sz="0" w:space="0" w:color="auto"/>
        <w:left w:val="none" w:sz="0" w:space="0" w:color="auto"/>
        <w:bottom w:val="none" w:sz="0" w:space="0" w:color="auto"/>
        <w:right w:val="none" w:sz="0" w:space="0" w:color="auto"/>
      </w:divBdr>
    </w:div>
    <w:div w:id="1530023248">
      <w:bodyDiv w:val="1"/>
      <w:marLeft w:val="0"/>
      <w:marRight w:val="0"/>
      <w:marTop w:val="0"/>
      <w:marBottom w:val="0"/>
      <w:divBdr>
        <w:top w:val="none" w:sz="0" w:space="0" w:color="auto"/>
        <w:left w:val="none" w:sz="0" w:space="0" w:color="auto"/>
        <w:bottom w:val="none" w:sz="0" w:space="0" w:color="auto"/>
        <w:right w:val="none" w:sz="0" w:space="0" w:color="auto"/>
      </w:divBdr>
    </w:div>
    <w:div w:id="1608392685">
      <w:bodyDiv w:val="1"/>
      <w:marLeft w:val="0"/>
      <w:marRight w:val="0"/>
      <w:marTop w:val="0"/>
      <w:marBottom w:val="0"/>
      <w:divBdr>
        <w:top w:val="none" w:sz="0" w:space="0" w:color="auto"/>
        <w:left w:val="none" w:sz="0" w:space="0" w:color="auto"/>
        <w:bottom w:val="none" w:sz="0" w:space="0" w:color="auto"/>
        <w:right w:val="none" w:sz="0" w:space="0" w:color="auto"/>
      </w:divBdr>
    </w:div>
    <w:div w:id="1699433064">
      <w:bodyDiv w:val="1"/>
      <w:marLeft w:val="0"/>
      <w:marRight w:val="0"/>
      <w:marTop w:val="0"/>
      <w:marBottom w:val="0"/>
      <w:divBdr>
        <w:top w:val="none" w:sz="0" w:space="0" w:color="auto"/>
        <w:left w:val="none" w:sz="0" w:space="0" w:color="auto"/>
        <w:bottom w:val="none" w:sz="0" w:space="0" w:color="auto"/>
        <w:right w:val="none" w:sz="0" w:space="0" w:color="auto"/>
      </w:divBdr>
    </w:div>
    <w:div w:id="1719163745">
      <w:bodyDiv w:val="1"/>
      <w:marLeft w:val="0"/>
      <w:marRight w:val="0"/>
      <w:marTop w:val="0"/>
      <w:marBottom w:val="0"/>
      <w:divBdr>
        <w:top w:val="none" w:sz="0" w:space="0" w:color="auto"/>
        <w:left w:val="none" w:sz="0" w:space="0" w:color="auto"/>
        <w:bottom w:val="none" w:sz="0" w:space="0" w:color="auto"/>
        <w:right w:val="none" w:sz="0" w:space="0" w:color="auto"/>
      </w:divBdr>
    </w:div>
    <w:div w:id="1720130321">
      <w:bodyDiv w:val="1"/>
      <w:marLeft w:val="0"/>
      <w:marRight w:val="0"/>
      <w:marTop w:val="0"/>
      <w:marBottom w:val="0"/>
      <w:divBdr>
        <w:top w:val="none" w:sz="0" w:space="0" w:color="auto"/>
        <w:left w:val="none" w:sz="0" w:space="0" w:color="auto"/>
        <w:bottom w:val="none" w:sz="0" w:space="0" w:color="auto"/>
        <w:right w:val="none" w:sz="0" w:space="0" w:color="auto"/>
      </w:divBdr>
    </w:div>
    <w:div w:id="1768620863">
      <w:bodyDiv w:val="1"/>
      <w:marLeft w:val="0"/>
      <w:marRight w:val="0"/>
      <w:marTop w:val="0"/>
      <w:marBottom w:val="0"/>
      <w:divBdr>
        <w:top w:val="none" w:sz="0" w:space="0" w:color="auto"/>
        <w:left w:val="none" w:sz="0" w:space="0" w:color="auto"/>
        <w:bottom w:val="none" w:sz="0" w:space="0" w:color="auto"/>
        <w:right w:val="none" w:sz="0" w:space="0" w:color="auto"/>
      </w:divBdr>
    </w:div>
    <w:div w:id="1774402575">
      <w:bodyDiv w:val="1"/>
      <w:marLeft w:val="0"/>
      <w:marRight w:val="0"/>
      <w:marTop w:val="0"/>
      <w:marBottom w:val="0"/>
      <w:divBdr>
        <w:top w:val="none" w:sz="0" w:space="0" w:color="auto"/>
        <w:left w:val="none" w:sz="0" w:space="0" w:color="auto"/>
        <w:bottom w:val="none" w:sz="0" w:space="0" w:color="auto"/>
        <w:right w:val="none" w:sz="0" w:space="0" w:color="auto"/>
      </w:divBdr>
    </w:div>
    <w:div w:id="1902444909">
      <w:bodyDiv w:val="1"/>
      <w:marLeft w:val="0"/>
      <w:marRight w:val="0"/>
      <w:marTop w:val="0"/>
      <w:marBottom w:val="0"/>
      <w:divBdr>
        <w:top w:val="none" w:sz="0" w:space="0" w:color="auto"/>
        <w:left w:val="none" w:sz="0" w:space="0" w:color="auto"/>
        <w:bottom w:val="none" w:sz="0" w:space="0" w:color="auto"/>
        <w:right w:val="none" w:sz="0" w:space="0" w:color="auto"/>
      </w:divBdr>
    </w:div>
    <w:div w:id="2015571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emro.who.int/health-topics/stroke-cerebrovascular-accident/index.html"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snmri.go.th/wp-content/uploads/2024/03/IMC-KPI_template_2567.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spd.moph.go.th/wp-content/uploads/2023/11/Hstatistic65.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gLYSoczid5a6eQdbtUTU9Ol/wQig==">AMUW2mVc1YISIjT/nZMZBG+IJSgbKIncMjxrofnDKouLXMFu9//ARkWf3I5T+nm3XxXga9h0tv0ay+N5FfXchXFSwVjdxGm1s6LeJPo7jWncMa7jpFF/ivgFdMCWxMr+4BTcKx7QJ4qO</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เอกสาร" ma:contentTypeID="0x0101007C15BDB3B479E048B2F8FE1A4AA1D226" ma:contentTypeVersion="14" ma:contentTypeDescription="สร้างเอกสารใหม่" ma:contentTypeScope="" ma:versionID="aebb17f4f18b9ba1d9d788aa3d7497d7">
  <xsd:schema xmlns:xsd="http://www.w3.org/2001/XMLSchema" xmlns:xs="http://www.w3.org/2001/XMLSchema" xmlns:p="http://schemas.microsoft.com/office/2006/metadata/properties" xmlns:ns3="84e0df8c-252e-4bdf-86a0-9d8bec3feb47" xmlns:ns4="267ed057-e785-4ace-9754-2602dc7c12bf" targetNamespace="http://schemas.microsoft.com/office/2006/metadata/properties" ma:root="true" ma:fieldsID="542804e01680896ce2bba183761bfa77" ns3:_="" ns4:_="">
    <xsd:import namespace="84e0df8c-252e-4bdf-86a0-9d8bec3feb47"/>
    <xsd:import namespace="267ed057-e785-4ace-9754-2602dc7c12b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0df8c-252e-4bdf-86a0-9d8bec3feb4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7ed057-e785-4ace-9754-2602dc7c12bf" elementFormDefault="qualified">
    <xsd:import namespace="http://schemas.microsoft.com/office/2006/documentManagement/types"/>
    <xsd:import namespace="http://schemas.microsoft.com/office/infopath/2007/PartnerControls"/>
    <xsd:element name="SharedWithUsers" ma:index="11" nillable="true" ma:displayName="แชร์กับ"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แชร์พร้อมกับรายละเอียด" ma:description="" ma:internalName="SharedWithDetails" ma:readOnly="true">
      <xsd:simpleType>
        <xsd:restriction base="dms:Note">
          <xsd:maxLength value="255"/>
        </xsd:restriction>
      </xsd:simpleType>
    </xsd:element>
    <xsd:element name="SharingHintHash" ma:index="13" nillable="true" ma:displayName="การแชร์แฮชคำแนะนำ"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3EC05-CFEA-49A9-AB49-604B52A3A7C7}">
  <ds:schemaRefs>
    <ds:schemaRef ds:uri="http://schemas.microsoft.com/sharepoint/v3/contenttype/forms"/>
  </ds:schemaRefs>
</ds:datastoreItem>
</file>

<file path=customXml/itemProps2.xml><?xml version="1.0" encoding="utf-8"?>
<ds:datastoreItem xmlns:ds="http://schemas.openxmlformats.org/officeDocument/2006/customXml" ds:itemID="{85ACE934-668E-4C75-B012-7E47B13FB1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FACE3E7-C93F-4B64-BA85-FA396D87A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0df8c-252e-4bdf-86a0-9d8bec3feb47"/>
    <ds:schemaRef ds:uri="267ed057-e785-4ace-9754-2602dc7c1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71A679-3914-4769-888F-2BA11ECC0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1362</TotalTime>
  <Pages>17</Pages>
  <Words>5029</Words>
  <Characters>28666</Characters>
  <Application>Microsoft Office Word</Application>
  <DocSecurity>0</DocSecurity>
  <Lines>238</Lines>
  <Paragraphs>67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tiddin tiddin</dc:creator>
  <cp:lastModifiedBy>piyawat nongkomol</cp:lastModifiedBy>
  <cp:revision>63</cp:revision>
  <cp:lastPrinted>2026-09-17T16:55:00Z</cp:lastPrinted>
  <dcterms:created xsi:type="dcterms:W3CDTF">2023-06-26T09:32:00Z</dcterms:created>
  <dcterms:modified xsi:type="dcterms:W3CDTF">2026-09-17T16:55:00Z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0x0101007C15BDB3B479E048B2F8FE1A4AA1D226</vt:lpwstr>
  </property>
</Properties>
</file>